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7C" w:rsidRPr="00714C7C" w:rsidRDefault="00714C7C" w:rsidP="00714C7C">
      <w:pPr>
        <w:spacing w:after="120"/>
        <w:rPr>
          <w:caps/>
          <w:color w:val="DD6D28"/>
          <w:spacing w:val="26"/>
          <w:sz w:val="40"/>
          <w:szCs w:val="24"/>
        </w:rPr>
      </w:pPr>
      <w:r>
        <w:rPr>
          <w:caps/>
          <w:color w:val="DD6D28"/>
          <w:spacing w:val="26"/>
          <w:sz w:val="40"/>
          <w:szCs w:val="24"/>
        </w:rPr>
        <w:t>INFORMATION FOR SUPPORT</w:t>
      </w:r>
      <w:r w:rsidR="00027053">
        <w:rPr>
          <w:caps/>
          <w:color w:val="DD6D28"/>
          <w:spacing w:val="26"/>
          <w:sz w:val="40"/>
          <w:szCs w:val="24"/>
        </w:rPr>
        <w:t xml:space="preserve"> PERSONS</w:t>
      </w:r>
    </w:p>
    <w:p w:rsidR="0071204F" w:rsidRPr="00057EBB" w:rsidRDefault="0071204F" w:rsidP="0071204F">
      <w:pPr>
        <w:rPr>
          <w:sz w:val="24"/>
          <w:szCs w:val="24"/>
        </w:rPr>
      </w:pPr>
      <w:r w:rsidRPr="00E535EC">
        <w:rPr>
          <w:sz w:val="24"/>
          <w:szCs w:val="24"/>
        </w:rPr>
        <w:t xml:space="preserve">This fact sheet provides information to help </w:t>
      </w:r>
      <w:r w:rsidR="00FA1631" w:rsidRPr="00E535EC">
        <w:rPr>
          <w:sz w:val="24"/>
          <w:szCs w:val="24"/>
        </w:rPr>
        <w:t>you</w:t>
      </w:r>
      <w:r w:rsidRPr="00057EBB">
        <w:rPr>
          <w:sz w:val="24"/>
          <w:szCs w:val="24"/>
        </w:rPr>
        <w:t xml:space="preserve"> assist another person</w:t>
      </w:r>
      <w:r w:rsidR="001E4BE2" w:rsidRPr="00057EBB">
        <w:rPr>
          <w:sz w:val="24"/>
          <w:szCs w:val="24"/>
        </w:rPr>
        <w:t xml:space="preserve"> to</w:t>
      </w:r>
      <w:r w:rsidRPr="00057EBB">
        <w:rPr>
          <w:sz w:val="24"/>
          <w:szCs w:val="24"/>
        </w:rPr>
        <w:t xml:space="preserve"> engage with the National Redress Scheme (the Scheme). </w:t>
      </w:r>
      <w:r w:rsidRPr="00057EBB">
        <w:rPr>
          <w:sz w:val="24"/>
          <w:szCs w:val="24"/>
        </w:rPr>
        <w:br/>
      </w:r>
      <w:r w:rsidRPr="00057EBB">
        <w:rPr>
          <w:sz w:val="24"/>
          <w:szCs w:val="24"/>
        </w:rPr>
        <w:br/>
      </w:r>
      <w:r w:rsidR="00027053" w:rsidRPr="00057EBB">
        <w:rPr>
          <w:sz w:val="24"/>
          <w:szCs w:val="24"/>
        </w:rPr>
        <w:t>The</w:t>
      </w:r>
      <w:r w:rsidRPr="00057EBB">
        <w:rPr>
          <w:sz w:val="24"/>
          <w:szCs w:val="24"/>
        </w:rPr>
        <w:t xml:space="preserve"> term ‘suppor</w:t>
      </w:r>
      <w:r w:rsidR="00027053" w:rsidRPr="00057EBB">
        <w:rPr>
          <w:sz w:val="24"/>
          <w:szCs w:val="24"/>
        </w:rPr>
        <w:t>t persons</w:t>
      </w:r>
      <w:r w:rsidRPr="00057EBB">
        <w:rPr>
          <w:sz w:val="24"/>
          <w:szCs w:val="24"/>
        </w:rPr>
        <w:t xml:space="preserve">’ </w:t>
      </w:r>
      <w:r w:rsidR="00027053" w:rsidRPr="00057EBB">
        <w:rPr>
          <w:sz w:val="24"/>
          <w:szCs w:val="24"/>
        </w:rPr>
        <w:t>means</w:t>
      </w:r>
      <w:r w:rsidRPr="00057EBB">
        <w:rPr>
          <w:sz w:val="24"/>
          <w:szCs w:val="24"/>
        </w:rPr>
        <w:t xml:space="preserve"> anyone who provides practical and/or emotional support to a person who has experienced institutional child sexual abuse. If someone has reached out to you, it is important to remember that listening to their story and supporting them can help with their healing.</w:t>
      </w:r>
    </w:p>
    <w:p w:rsidR="0071204F" w:rsidRDefault="0071204F" w:rsidP="00057EBB">
      <w:pPr>
        <w:spacing w:after="120"/>
        <w:rPr>
          <w:b/>
          <w:sz w:val="24"/>
        </w:rPr>
      </w:pPr>
      <w:r>
        <w:rPr>
          <w:b/>
          <w:sz w:val="24"/>
        </w:rPr>
        <w:t>Speaking about abuse</w:t>
      </w:r>
    </w:p>
    <w:p w:rsidR="0071204F" w:rsidRPr="00057EBB" w:rsidRDefault="0071204F" w:rsidP="0071204F">
      <w:pPr>
        <w:rPr>
          <w:sz w:val="24"/>
          <w:szCs w:val="24"/>
        </w:rPr>
      </w:pPr>
      <w:r w:rsidRPr="00057EBB">
        <w:rPr>
          <w:sz w:val="24"/>
          <w:szCs w:val="24"/>
        </w:rPr>
        <w:t xml:space="preserve">It can be very hard for a person to speak about their abuse. For this reason, it is important that they feel listened to, supported and believed. You can play a substantial role in helping </w:t>
      </w:r>
      <w:r w:rsidR="00762EF1" w:rsidRPr="00057EBB">
        <w:rPr>
          <w:sz w:val="24"/>
          <w:szCs w:val="24"/>
        </w:rPr>
        <w:t>them</w:t>
      </w:r>
      <w:r w:rsidRPr="00057EBB">
        <w:rPr>
          <w:sz w:val="24"/>
          <w:szCs w:val="24"/>
        </w:rPr>
        <w:t xml:space="preserve"> to overcome the significant barriers they face around disclosing, speaking about and/or reporting their abuse and in seeking help.</w:t>
      </w:r>
    </w:p>
    <w:p w:rsidR="00191FB3" w:rsidRPr="00057EBB" w:rsidRDefault="00191FB3" w:rsidP="0071204F">
      <w:pPr>
        <w:rPr>
          <w:sz w:val="24"/>
          <w:szCs w:val="24"/>
        </w:rPr>
      </w:pPr>
      <w:r w:rsidRPr="00057EBB">
        <w:rPr>
          <w:sz w:val="24"/>
          <w:szCs w:val="24"/>
        </w:rPr>
        <w:t>If a person does not feel believed, receives a negative reaction or believes there will be negative consequences for them, their family or community, the person is less likely to speak about their abuse or seek help.</w:t>
      </w:r>
    </w:p>
    <w:p w:rsidR="0071204F" w:rsidRPr="00057EBB" w:rsidRDefault="0071204F" w:rsidP="0071204F">
      <w:pPr>
        <w:rPr>
          <w:sz w:val="24"/>
          <w:szCs w:val="24"/>
        </w:rPr>
      </w:pPr>
      <w:r w:rsidRPr="00057EBB">
        <w:rPr>
          <w:sz w:val="24"/>
          <w:szCs w:val="24"/>
        </w:rPr>
        <w:t>It can be hard to support a person who has been sexually abused. There is</w:t>
      </w:r>
      <w:r w:rsidR="00282912" w:rsidRPr="00057EBB">
        <w:rPr>
          <w:sz w:val="24"/>
          <w:szCs w:val="24"/>
        </w:rPr>
        <w:t xml:space="preserve"> free</w:t>
      </w:r>
      <w:r w:rsidRPr="00057EBB">
        <w:rPr>
          <w:sz w:val="24"/>
          <w:szCs w:val="24"/>
        </w:rPr>
        <w:t xml:space="preserve"> support available</w:t>
      </w:r>
      <w:r w:rsidR="00FC7EA0">
        <w:rPr>
          <w:sz w:val="24"/>
          <w:szCs w:val="24"/>
        </w:rPr>
        <w:t xml:space="preserve"> at</w:t>
      </w:r>
      <w:r w:rsidRPr="00057EBB">
        <w:rPr>
          <w:sz w:val="24"/>
          <w:szCs w:val="24"/>
        </w:rPr>
        <w:t xml:space="preserve"> </w:t>
      </w:r>
      <w:hyperlink r:id="rId8" w:history="1">
        <w:r w:rsidRPr="00057EBB">
          <w:rPr>
            <w:rStyle w:val="Hyperlink"/>
            <w:sz w:val="24"/>
            <w:szCs w:val="24"/>
          </w:rPr>
          <w:t>https://www.nationalredress.gov.au/support</w:t>
        </w:r>
      </w:hyperlink>
      <w:r w:rsidRPr="00057EBB">
        <w:rPr>
          <w:sz w:val="24"/>
          <w:szCs w:val="24"/>
        </w:rPr>
        <w:t>. If in doubt, contact one of the</w:t>
      </w:r>
      <w:r w:rsidR="00247215" w:rsidRPr="00057EBB">
        <w:rPr>
          <w:sz w:val="24"/>
          <w:szCs w:val="24"/>
        </w:rPr>
        <w:t xml:space="preserve"> </w:t>
      </w:r>
      <w:r w:rsidRPr="00057EBB">
        <w:rPr>
          <w:sz w:val="24"/>
          <w:szCs w:val="24"/>
        </w:rPr>
        <w:t xml:space="preserve">support services listed below under ‘Ask for help’. </w:t>
      </w:r>
    </w:p>
    <w:p w:rsidR="0071204F" w:rsidRPr="00057EBB" w:rsidRDefault="0071204F" w:rsidP="0071204F">
      <w:pPr>
        <w:rPr>
          <w:sz w:val="24"/>
          <w:szCs w:val="24"/>
        </w:rPr>
      </w:pPr>
      <w:r w:rsidRPr="00057EBB">
        <w:rPr>
          <w:sz w:val="24"/>
          <w:szCs w:val="24"/>
        </w:rPr>
        <w:t xml:space="preserve">If at any time you believe that someone is in immediate danger, please </w:t>
      </w:r>
      <w:r w:rsidRPr="00057EBB">
        <w:rPr>
          <w:b/>
          <w:sz w:val="24"/>
          <w:szCs w:val="24"/>
        </w:rPr>
        <w:t>call 000</w:t>
      </w:r>
      <w:r w:rsidR="009C35D7" w:rsidRPr="00057EBB">
        <w:rPr>
          <w:b/>
          <w:sz w:val="24"/>
          <w:szCs w:val="24"/>
        </w:rPr>
        <w:t xml:space="preserve">, </w:t>
      </w:r>
      <w:r w:rsidR="009C35D7" w:rsidRPr="00057EBB">
        <w:rPr>
          <w:sz w:val="24"/>
          <w:szCs w:val="24"/>
        </w:rPr>
        <w:t>the</w:t>
      </w:r>
      <w:r w:rsidR="009C35D7" w:rsidRPr="00057EBB">
        <w:rPr>
          <w:b/>
          <w:sz w:val="24"/>
          <w:szCs w:val="24"/>
        </w:rPr>
        <w:t xml:space="preserve"> Emergency Call Service</w:t>
      </w:r>
      <w:r w:rsidRPr="00057EBB">
        <w:rPr>
          <w:sz w:val="24"/>
          <w:szCs w:val="24"/>
        </w:rPr>
        <w:t xml:space="preserve">. </w:t>
      </w:r>
    </w:p>
    <w:p w:rsidR="0071204F" w:rsidRPr="000D038B" w:rsidRDefault="0071204F" w:rsidP="00057EBB">
      <w:pPr>
        <w:pStyle w:val="Heading3"/>
        <w:spacing w:after="120" w:line="276" w:lineRule="auto"/>
        <w:rPr>
          <w:sz w:val="24"/>
        </w:rPr>
      </w:pPr>
      <w:r w:rsidRPr="000D038B">
        <w:rPr>
          <w:rStyle w:val="Strong"/>
          <w:b/>
          <w:bCs/>
          <w:sz w:val="24"/>
        </w:rPr>
        <w:t>Become informed</w:t>
      </w:r>
      <w:r w:rsidRPr="000D038B">
        <w:rPr>
          <w:sz w:val="24"/>
        </w:rPr>
        <w:t xml:space="preserve"> </w:t>
      </w:r>
      <w:r>
        <w:rPr>
          <w:sz w:val="24"/>
        </w:rPr>
        <w:t>about the options</w:t>
      </w:r>
    </w:p>
    <w:p w:rsidR="00A47690" w:rsidRDefault="002645AB" w:rsidP="002645AB">
      <w:pPr>
        <w:rPr>
          <w:noProof/>
          <w:sz w:val="24"/>
          <w:lang w:eastAsia="en-AU"/>
        </w:rPr>
      </w:pPr>
      <w:r>
        <w:rPr>
          <w:noProof/>
          <w:sz w:val="24"/>
          <w:lang w:eastAsia="en-AU"/>
        </w:rPr>
        <w:t>The National Redress Scheme is not a person’s only option. A person</w:t>
      </w:r>
      <w:r w:rsidRPr="000D038B">
        <w:rPr>
          <w:noProof/>
          <w:sz w:val="24"/>
          <w:lang w:eastAsia="en-AU"/>
        </w:rPr>
        <w:t xml:space="preserve"> may prefer to pursue </w:t>
      </w:r>
      <w:r w:rsidR="00A47690">
        <w:rPr>
          <w:noProof/>
          <w:sz w:val="24"/>
          <w:lang w:eastAsia="en-AU"/>
        </w:rPr>
        <w:t>a</w:t>
      </w:r>
      <w:r>
        <w:rPr>
          <w:noProof/>
          <w:sz w:val="24"/>
          <w:lang w:eastAsia="en-AU"/>
        </w:rPr>
        <w:t xml:space="preserve"> </w:t>
      </w:r>
      <w:r w:rsidRPr="000D038B">
        <w:rPr>
          <w:noProof/>
          <w:sz w:val="24"/>
          <w:lang w:eastAsia="en-AU"/>
        </w:rPr>
        <w:t xml:space="preserve">civil </w:t>
      </w:r>
      <w:r w:rsidR="00A47690">
        <w:rPr>
          <w:noProof/>
          <w:sz w:val="24"/>
          <w:lang w:eastAsia="en-AU"/>
        </w:rPr>
        <w:t>claim</w:t>
      </w:r>
      <w:r w:rsidRPr="000D038B">
        <w:rPr>
          <w:noProof/>
          <w:sz w:val="24"/>
          <w:lang w:eastAsia="en-AU"/>
        </w:rPr>
        <w:t xml:space="preserve"> rather than </w:t>
      </w:r>
      <w:r>
        <w:rPr>
          <w:noProof/>
          <w:sz w:val="24"/>
          <w:lang w:eastAsia="en-AU"/>
        </w:rPr>
        <w:t xml:space="preserve">seeking </w:t>
      </w:r>
      <w:r w:rsidRPr="000D038B">
        <w:rPr>
          <w:noProof/>
          <w:sz w:val="24"/>
          <w:lang w:eastAsia="en-AU"/>
        </w:rPr>
        <w:t xml:space="preserve">redress through the Scheme. </w:t>
      </w:r>
      <w:r>
        <w:rPr>
          <w:noProof/>
          <w:sz w:val="24"/>
          <w:lang w:eastAsia="en-AU"/>
        </w:rPr>
        <w:t xml:space="preserve">This is each person’s choice although it is important to understand that a person who accesses redress cannot then go through a civil </w:t>
      </w:r>
      <w:r w:rsidR="00A47690">
        <w:rPr>
          <w:noProof/>
          <w:sz w:val="24"/>
          <w:lang w:eastAsia="en-AU"/>
        </w:rPr>
        <w:t>claim</w:t>
      </w:r>
      <w:r>
        <w:rPr>
          <w:noProof/>
          <w:sz w:val="24"/>
          <w:lang w:eastAsia="en-AU"/>
        </w:rPr>
        <w:t xml:space="preserve"> process. </w:t>
      </w:r>
    </w:p>
    <w:p w:rsidR="002645AB" w:rsidRPr="004E2B5C" w:rsidRDefault="005146A1" w:rsidP="002645AB">
      <w:pPr>
        <w:rPr>
          <w:rStyle w:val="Hyperlink"/>
          <w:sz w:val="24"/>
        </w:rPr>
      </w:pPr>
      <w:hyperlink r:id="rId9" w:history="1">
        <w:r w:rsidR="002645AB" w:rsidRPr="00057EBB">
          <w:rPr>
            <w:rStyle w:val="Hyperlink"/>
            <w:rFonts w:cs="Arial"/>
            <w:sz w:val="24"/>
            <w:szCs w:val="24"/>
            <w:lang w:val="en"/>
          </w:rPr>
          <w:t>Knowmore</w:t>
        </w:r>
      </w:hyperlink>
      <w:r w:rsidR="002645AB" w:rsidRPr="00057EBB">
        <w:rPr>
          <w:rFonts w:cs="Arial"/>
          <w:sz w:val="24"/>
          <w:szCs w:val="24"/>
          <w:lang w:val="en"/>
        </w:rPr>
        <w:t xml:space="preserve"> is an </w:t>
      </w:r>
      <w:proofErr w:type="spellStart"/>
      <w:r w:rsidR="002645AB" w:rsidRPr="00057EBB">
        <w:rPr>
          <w:rFonts w:cs="Arial"/>
          <w:sz w:val="24"/>
          <w:szCs w:val="24"/>
          <w:lang w:val="en"/>
        </w:rPr>
        <w:t>organisation</w:t>
      </w:r>
      <w:proofErr w:type="spellEnd"/>
      <w:r w:rsidR="002645AB" w:rsidRPr="00057EBB">
        <w:rPr>
          <w:rFonts w:cs="Arial"/>
          <w:sz w:val="24"/>
          <w:szCs w:val="24"/>
          <w:lang w:val="en"/>
        </w:rPr>
        <w:t xml:space="preserve"> that can provide free and confidential legal advice to people who have experienced institutional child sexual abuse about their options. You can find out more about knowmore by visiting </w:t>
      </w:r>
      <w:hyperlink r:id="rId10" w:history="1">
        <w:r w:rsidR="002645AB" w:rsidRPr="00057EBB">
          <w:rPr>
            <w:rStyle w:val="Hyperlink"/>
            <w:sz w:val="24"/>
            <w:szCs w:val="24"/>
          </w:rPr>
          <w:t>www.nationalredress.gov.au/support/independent-legal-support</w:t>
        </w:r>
      </w:hyperlink>
      <w:r w:rsidR="002645AB" w:rsidRPr="00057EBB">
        <w:rPr>
          <w:rFonts w:cs="Arial"/>
          <w:sz w:val="24"/>
          <w:szCs w:val="24"/>
          <w:lang w:val="en"/>
        </w:rPr>
        <w:t xml:space="preserve"> or by calling knowmore</w:t>
      </w:r>
      <w:r w:rsidR="002645AB">
        <w:rPr>
          <w:rFonts w:cs="Arial"/>
          <w:sz w:val="24"/>
          <w:lang w:val="en"/>
        </w:rPr>
        <w:t xml:space="preserve"> on </w:t>
      </w:r>
      <w:r w:rsidR="002645AB" w:rsidRPr="00057EBB">
        <w:rPr>
          <w:rFonts w:cs="Arial"/>
          <w:sz w:val="24"/>
          <w:lang w:val="en"/>
        </w:rPr>
        <w:t>1800 605 762</w:t>
      </w:r>
      <w:r w:rsidR="002645AB" w:rsidRPr="00057EBB">
        <w:rPr>
          <w:rFonts w:cs="Arial"/>
          <w:sz w:val="28"/>
          <w:lang w:val="en"/>
        </w:rPr>
        <w:t xml:space="preserve"> </w:t>
      </w:r>
      <w:r w:rsidR="002645AB">
        <w:rPr>
          <w:rFonts w:cs="Arial"/>
          <w:sz w:val="24"/>
          <w:lang w:val="en"/>
        </w:rPr>
        <w:t>(call charges may apply)</w:t>
      </w:r>
      <w:r w:rsidR="002645AB" w:rsidRPr="004E2B5C">
        <w:rPr>
          <w:rFonts w:cs="Arial"/>
          <w:sz w:val="28"/>
          <w:lang w:val="en"/>
        </w:rPr>
        <w:t>.</w:t>
      </w:r>
    </w:p>
    <w:p w:rsidR="00A47690" w:rsidRDefault="00A47690" w:rsidP="002645AB">
      <w:pPr>
        <w:rPr>
          <w:rFonts w:cs="Arial"/>
          <w:sz w:val="24"/>
          <w:lang w:val="en"/>
        </w:rPr>
      </w:pPr>
    </w:p>
    <w:p w:rsidR="002645AB" w:rsidRPr="004E2B5C" w:rsidRDefault="002645AB" w:rsidP="002645AB">
      <w:pPr>
        <w:rPr>
          <w:rFonts w:cs="Arial"/>
          <w:sz w:val="24"/>
          <w:lang w:val="en"/>
        </w:rPr>
      </w:pPr>
      <w:r w:rsidRPr="004E2B5C">
        <w:rPr>
          <w:rFonts w:cs="Arial"/>
          <w:sz w:val="24"/>
          <w:lang w:val="en"/>
        </w:rPr>
        <w:lastRenderedPageBreak/>
        <w:t xml:space="preserve">The person </w:t>
      </w:r>
      <w:r>
        <w:rPr>
          <w:rFonts w:cs="Arial"/>
          <w:sz w:val="24"/>
          <w:lang w:val="en"/>
        </w:rPr>
        <w:t>may choose</w:t>
      </w:r>
      <w:r w:rsidRPr="004E2B5C">
        <w:rPr>
          <w:rFonts w:cs="Arial"/>
          <w:sz w:val="24"/>
          <w:lang w:val="en"/>
        </w:rPr>
        <w:t xml:space="preserve"> </w:t>
      </w:r>
      <w:r>
        <w:rPr>
          <w:rFonts w:cs="Arial"/>
          <w:sz w:val="24"/>
          <w:lang w:val="en"/>
        </w:rPr>
        <w:t>to use their own legal service to obtain advice and assistance</w:t>
      </w:r>
      <w:r w:rsidR="00C33629">
        <w:rPr>
          <w:rFonts w:cs="Arial"/>
          <w:sz w:val="24"/>
          <w:lang w:val="en"/>
        </w:rPr>
        <w:t>. It</w:t>
      </w:r>
      <w:r w:rsidRPr="004E2B5C">
        <w:rPr>
          <w:rFonts w:cs="Arial"/>
          <w:sz w:val="24"/>
          <w:lang w:val="en"/>
        </w:rPr>
        <w:t xml:space="preserve"> is important to remember that there is likely to be a cost associated with this.</w:t>
      </w:r>
      <w:r>
        <w:rPr>
          <w:rFonts w:cs="Arial"/>
          <w:sz w:val="24"/>
          <w:lang w:val="en"/>
        </w:rPr>
        <w:t xml:space="preserve">  The cost of using their own legal service will not be covered by the Scheme. </w:t>
      </w:r>
    </w:p>
    <w:p w:rsidR="0071204F" w:rsidRPr="000D038B" w:rsidRDefault="0071204F" w:rsidP="0071204F">
      <w:pPr>
        <w:rPr>
          <w:noProof/>
          <w:sz w:val="24"/>
          <w:lang w:eastAsia="en-AU"/>
        </w:rPr>
      </w:pPr>
      <w:r>
        <w:rPr>
          <w:noProof/>
          <w:sz w:val="24"/>
          <w:lang w:eastAsia="en-AU"/>
        </w:rPr>
        <w:t>The Scheme</w:t>
      </w:r>
      <w:r w:rsidRPr="000D038B">
        <w:rPr>
          <w:noProof/>
          <w:sz w:val="24"/>
          <w:lang w:eastAsia="en-AU"/>
        </w:rPr>
        <w:t xml:space="preserve"> provides redress to people who experienced institutional child sexual abuse. Through the Scheme, people can access a redress payment, counselling and a direct personal response from the responsible institution.</w:t>
      </w:r>
      <w:r>
        <w:rPr>
          <w:noProof/>
          <w:sz w:val="24"/>
          <w:lang w:eastAsia="en-AU"/>
        </w:rPr>
        <w:t xml:space="preserve">  People can seek to apply for all three or any combination of the three</w:t>
      </w:r>
      <w:r w:rsidRPr="000D038B">
        <w:rPr>
          <w:noProof/>
          <w:sz w:val="24"/>
          <w:lang w:eastAsia="en-AU"/>
        </w:rPr>
        <w:t>.</w:t>
      </w:r>
      <w:r>
        <w:rPr>
          <w:noProof/>
          <w:sz w:val="24"/>
          <w:lang w:eastAsia="en-AU"/>
        </w:rPr>
        <w:t xml:space="preserve"> </w:t>
      </w:r>
      <w:r w:rsidRPr="000D038B">
        <w:rPr>
          <w:noProof/>
          <w:sz w:val="24"/>
          <w:lang w:eastAsia="en-AU"/>
        </w:rPr>
        <w:t xml:space="preserve"> You can find out more at </w:t>
      </w:r>
      <w:hyperlink r:id="rId11" w:history="1">
        <w:r w:rsidRPr="006225D2">
          <w:rPr>
            <w:rStyle w:val="Hyperlink"/>
            <w:sz w:val="24"/>
          </w:rPr>
          <w:t>www.nationalredress.gov.au</w:t>
        </w:r>
      </w:hyperlink>
      <w:r w:rsidRPr="000D038B">
        <w:rPr>
          <w:noProof/>
          <w:sz w:val="24"/>
          <w:lang w:eastAsia="en-AU"/>
        </w:rPr>
        <w:t xml:space="preserve"> or by calling the Scheme on </w:t>
      </w:r>
      <w:r>
        <w:rPr>
          <w:noProof/>
          <w:sz w:val="24"/>
          <w:lang w:eastAsia="en-AU"/>
        </w:rPr>
        <w:t>1800 737 </w:t>
      </w:r>
      <w:r w:rsidRPr="000D038B">
        <w:rPr>
          <w:noProof/>
          <w:sz w:val="24"/>
          <w:lang w:eastAsia="en-AU"/>
        </w:rPr>
        <w:t>377</w:t>
      </w:r>
      <w:r>
        <w:rPr>
          <w:noProof/>
          <w:sz w:val="24"/>
          <w:lang w:eastAsia="en-AU"/>
        </w:rPr>
        <w:t xml:space="preserve"> or contacting a </w:t>
      </w:r>
      <w:r w:rsidR="00B63ABB">
        <w:rPr>
          <w:noProof/>
          <w:sz w:val="24"/>
          <w:lang w:eastAsia="en-AU"/>
        </w:rPr>
        <w:t xml:space="preserve">free </w:t>
      </w:r>
      <w:hyperlink r:id="rId12" w:history="1">
        <w:r w:rsidRPr="006225D2">
          <w:rPr>
            <w:rStyle w:val="Hyperlink"/>
            <w:sz w:val="24"/>
          </w:rPr>
          <w:t>Redress Support Service</w:t>
        </w:r>
      </w:hyperlink>
      <w:r w:rsidRPr="006225D2">
        <w:rPr>
          <w:rStyle w:val="Hyperlink"/>
        </w:rPr>
        <w:t>.</w:t>
      </w:r>
      <w:r w:rsidRPr="000D038B">
        <w:rPr>
          <w:noProof/>
          <w:sz w:val="24"/>
          <w:lang w:eastAsia="en-AU"/>
        </w:rPr>
        <w:t xml:space="preserve"> </w:t>
      </w:r>
    </w:p>
    <w:p w:rsidR="0071204F" w:rsidRPr="00D16919" w:rsidRDefault="0071204F" w:rsidP="0071204F">
      <w:pPr>
        <w:rPr>
          <w:rFonts w:cs="Arial"/>
          <w:sz w:val="24"/>
          <w:lang w:val="en"/>
        </w:rPr>
      </w:pPr>
      <w:r>
        <w:rPr>
          <w:rFonts w:cs="Arial"/>
          <w:sz w:val="24"/>
          <w:lang w:val="en"/>
        </w:rPr>
        <w:t xml:space="preserve">Undertaking any of these processes is not easy. Some people may </w:t>
      </w:r>
      <w:r w:rsidRPr="000D038B">
        <w:rPr>
          <w:rFonts w:cs="Arial"/>
          <w:sz w:val="24"/>
          <w:lang w:val="en"/>
        </w:rPr>
        <w:t>decide</w:t>
      </w:r>
      <w:r>
        <w:rPr>
          <w:rFonts w:cs="Arial"/>
          <w:sz w:val="24"/>
          <w:lang w:val="en"/>
        </w:rPr>
        <w:t xml:space="preserve"> </w:t>
      </w:r>
      <w:r w:rsidRPr="000D038B">
        <w:rPr>
          <w:rFonts w:cs="Arial"/>
          <w:sz w:val="24"/>
          <w:lang w:val="en"/>
        </w:rPr>
        <w:t>they are not ready, or</w:t>
      </w:r>
      <w:r w:rsidR="003247C3">
        <w:rPr>
          <w:rFonts w:cs="Arial"/>
          <w:sz w:val="24"/>
          <w:lang w:val="en"/>
        </w:rPr>
        <w:t xml:space="preserve"> that</w:t>
      </w:r>
      <w:r w:rsidRPr="000D038B">
        <w:rPr>
          <w:rFonts w:cs="Arial"/>
          <w:sz w:val="24"/>
          <w:lang w:val="en"/>
        </w:rPr>
        <w:t xml:space="preserve"> </w:t>
      </w:r>
      <w:r>
        <w:rPr>
          <w:rFonts w:cs="Arial"/>
          <w:sz w:val="24"/>
          <w:lang w:val="en"/>
        </w:rPr>
        <w:t xml:space="preserve">they </w:t>
      </w:r>
      <w:r w:rsidRPr="000D038B">
        <w:rPr>
          <w:rFonts w:cs="Arial"/>
          <w:sz w:val="24"/>
          <w:lang w:val="en"/>
        </w:rPr>
        <w:t xml:space="preserve">do not wish to pursue these options at all. Whatever </w:t>
      </w:r>
      <w:r>
        <w:rPr>
          <w:rFonts w:cs="Arial"/>
          <w:sz w:val="24"/>
          <w:lang w:val="en"/>
        </w:rPr>
        <w:t>a person</w:t>
      </w:r>
      <w:r w:rsidRPr="000D038B">
        <w:rPr>
          <w:rFonts w:cs="Arial"/>
          <w:sz w:val="24"/>
          <w:lang w:val="en"/>
        </w:rPr>
        <w:t xml:space="preserve"> decide</w:t>
      </w:r>
      <w:r>
        <w:rPr>
          <w:rFonts w:cs="Arial"/>
          <w:sz w:val="24"/>
          <w:lang w:val="en"/>
        </w:rPr>
        <w:t>s</w:t>
      </w:r>
      <w:r w:rsidRPr="000D038B">
        <w:rPr>
          <w:rFonts w:cs="Arial"/>
          <w:sz w:val="24"/>
          <w:lang w:val="en"/>
        </w:rPr>
        <w:t xml:space="preserve">, it is their choice </w:t>
      </w:r>
      <w:r>
        <w:rPr>
          <w:rFonts w:cs="Arial"/>
          <w:sz w:val="24"/>
          <w:lang w:val="en"/>
        </w:rPr>
        <w:t>if and how they seek support or assistance</w:t>
      </w:r>
      <w:r w:rsidR="00BF3F13">
        <w:rPr>
          <w:rFonts w:cs="Arial"/>
          <w:sz w:val="24"/>
          <w:lang w:val="en"/>
        </w:rPr>
        <w:t xml:space="preserve"> </w:t>
      </w:r>
      <w:r w:rsidRPr="000D038B">
        <w:rPr>
          <w:rFonts w:cs="Arial"/>
          <w:sz w:val="24"/>
          <w:lang w:val="en"/>
        </w:rPr>
        <w:t xml:space="preserve">and </w:t>
      </w:r>
      <w:r>
        <w:rPr>
          <w:rFonts w:cs="Arial"/>
          <w:sz w:val="24"/>
          <w:lang w:val="en"/>
        </w:rPr>
        <w:t>that choice must</w:t>
      </w:r>
      <w:r w:rsidRPr="000D038B">
        <w:rPr>
          <w:rFonts w:cs="Arial"/>
          <w:sz w:val="24"/>
          <w:lang w:val="en"/>
        </w:rPr>
        <w:t xml:space="preserve"> be respected. </w:t>
      </w:r>
    </w:p>
    <w:p w:rsidR="0071204F" w:rsidRPr="00FF34AE" w:rsidRDefault="0071204F" w:rsidP="00057EBB">
      <w:pPr>
        <w:pStyle w:val="Heading3"/>
        <w:spacing w:after="120" w:line="276" w:lineRule="auto"/>
        <w:rPr>
          <w:noProof/>
          <w:sz w:val="24"/>
          <w:lang w:eastAsia="en-AU"/>
        </w:rPr>
      </w:pPr>
      <w:r w:rsidRPr="00FF34AE">
        <w:rPr>
          <w:noProof/>
          <w:sz w:val="24"/>
          <w:lang w:eastAsia="en-AU"/>
        </w:rPr>
        <w:t>Being a nominee</w:t>
      </w:r>
    </w:p>
    <w:p w:rsidR="0071204F" w:rsidRDefault="0071204F" w:rsidP="0071204F">
      <w:pPr>
        <w:rPr>
          <w:sz w:val="24"/>
        </w:rPr>
      </w:pPr>
      <w:r>
        <w:rPr>
          <w:sz w:val="24"/>
        </w:rPr>
        <w:t xml:space="preserve">In some cases, a person might ask you to be their nominee for the Scheme. </w:t>
      </w:r>
    </w:p>
    <w:p w:rsidR="0071204F" w:rsidRPr="00714B5D" w:rsidRDefault="0071204F" w:rsidP="0071204F">
      <w:pPr>
        <w:rPr>
          <w:sz w:val="24"/>
        </w:rPr>
      </w:pPr>
      <w:r w:rsidRPr="00714B5D">
        <w:rPr>
          <w:sz w:val="24"/>
        </w:rPr>
        <w:t>A nomine</w:t>
      </w:r>
      <w:r>
        <w:rPr>
          <w:sz w:val="24"/>
        </w:rPr>
        <w:t>e is someone who can act on a person’s</w:t>
      </w:r>
      <w:r w:rsidRPr="00714B5D">
        <w:rPr>
          <w:sz w:val="24"/>
        </w:rPr>
        <w:t xml:space="preserve"> behalf </w:t>
      </w:r>
      <w:r>
        <w:rPr>
          <w:sz w:val="24"/>
        </w:rPr>
        <w:t>around</w:t>
      </w:r>
      <w:r w:rsidRPr="00714B5D">
        <w:rPr>
          <w:sz w:val="24"/>
        </w:rPr>
        <w:t xml:space="preserve"> the Scheme.</w:t>
      </w:r>
      <w:r>
        <w:rPr>
          <w:sz w:val="24"/>
        </w:rPr>
        <w:t xml:space="preserve"> This could</w:t>
      </w:r>
      <w:r w:rsidRPr="00714B5D">
        <w:rPr>
          <w:sz w:val="24"/>
        </w:rPr>
        <w:t xml:space="preserve"> be a family member, friend, lega</w:t>
      </w:r>
      <w:r>
        <w:rPr>
          <w:sz w:val="24"/>
        </w:rPr>
        <w:t>l guardian or support service.</w:t>
      </w:r>
    </w:p>
    <w:p w:rsidR="0071204F" w:rsidRPr="000D038B" w:rsidRDefault="0071204F" w:rsidP="0071204F">
      <w:pPr>
        <w:rPr>
          <w:sz w:val="24"/>
        </w:rPr>
      </w:pPr>
      <w:r>
        <w:rPr>
          <w:sz w:val="24"/>
        </w:rPr>
        <w:t xml:space="preserve">A nominee must act in the person’s </w:t>
      </w:r>
      <w:r w:rsidRPr="00714B5D">
        <w:rPr>
          <w:sz w:val="24"/>
        </w:rPr>
        <w:t xml:space="preserve">best interest at all </w:t>
      </w:r>
      <w:r>
        <w:rPr>
          <w:sz w:val="24"/>
        </w:rPr>
        <w:t xml:space="preserve">times. It is important for a nominee to know how the person </w:t>
      </w:r>
      <w:r w:rsidR="008C0CD1">
        <w:rPr>
          <w:sz w:val="24"/>
        </w:rPr>
        <w:t>would like them to act on their behalf</w:t>
      </w:r>
      <w:r w:rsidR="00DB1E48">
        <w:rPr>
          <w:sz w:val="24"/>
        </w:rPr>
        <w:t>.</w:t>
      </w:r>
      <w:r>
        <w:rPr>
          <w:sz w:val="24"/>
        </w:rPr>
        <w:t xml:space="preserve"> For more information on Scheme nominees, go to </w:t>
      </w:r>
      <w:hyperlink r:id="rId13" w:history="1">
        <w:r w:rsidRPr="004F189E">
          <w:rPr>
            <w:rStyle w:val="Hyperlink"/>
            <w:sz w:val="24"/>
          </w:rPr>
          <w:t>www.nationalredress.gov.au/applying/thinking-about/nominees</w:t>
        </w:r>
      </w:hyperlink>
      <w:r>
        <w:rPr>
          <w:sz w:val="24"/>
        </w:rPr>
        <w:t xml:space="preserve">. </w:t>
      </w:r>
    </w:p>
    <w:p w:rsidR="0071204F" w:rsidRPr="000D038B" w:rsidRDefault="0071204F" w:rsidP="00057EBB">
      <w:pPr>
        <w:pStyle w:val="Heading3"/>
        <w:spacing w:after="120" w:line="276" w:lineRule="auto"/>
        <w:rPr>
          <w:sz w:val="24"/>
        </w:rPr>
      </w:pPr>
      <w:r w:rsidRPr="000D038B">
        <w:rPr>
          <w:noProof/>
          <w:sz w:val="24"/>
          <w:lang w:eastAsia="en-AU"/>
        </w:rPr>
        <w:t>Ask for help</w:t>
      </w:r>
      <w:r w:rsidRPr="000D038B">
        <w:rPr>
          <w:sz w:val="24"/>
        </w:rPr>
        <w:t xml:space="preserve"> </w:t>
      </w:r>
      <w:r w:rsidR="004D5FA2">
        <w:rPr>
          <w:sz w:val="24"/>
        </w:rPr>
        <w:t>and looking after yourself</w:t>
      </w:r>
    </w:p>
    <w:p w:rsidR="0071204F" w:rsidRDefault="007424A4" w:rsidP="0071204F">
      <w:pPr>
        <w:rPr>
          <w:sz w:val="24"/>
        </w:rPr>
      </w:pPr>
      <w:r>
        <w:rPr>
          <w:sz w:val="24"/>
        </w:rPr>
        <w:t xml:space="preserve">It is important to </w:t>
      </w:r>
      <w:r w:rsidR="00A93E9F">
        <w:rPr>
          <w:sz w:val="24"/>
        </w:rPr>
        <w:t>look after your</w:t>
      </w:r>
      <w:r w:rsidR="00DB6AA9">
        <w:rPr>
          <w:sz w:val="24"/>
        </w:rPr>
        <w:t xml:space="preserve">self </w:t>
      </w:r>
      <w:r w:rsidR="00A93E9F">
        <w:rPr>
          <w:sz w:val="24"/>
        </w:rPr>
        <w:t>when supporting</w:t>
      </w:r>
      <w:r>
        <w:rPr>
          <w:sz w:val="24"/>
        </w:rPr>
        <w:t xml:space="preserve"> </w:t>
      </w:r>
      <w:r w:rsidR="00A93E9F">
        <w:rPr>
          <w:sz w:val="24"/>
        </w:rPr>
        <w:t>a person</w:t>
      </w:r>
      <w:r w:rsidR="00A16D12" w:rsidRPr="00A16D12">
        <w:rPr>
          <w:sz w:val="24"/>
        </w:rPr>
        <w:t xml:space="preserve"> affected by tr</w:t>
      </w:r>
      <w:r>
        <w:rPr>
          <w:sz w:val="24"/>
        </w:rPr>
        <w:t xml:space="preserve">auma or </w:t>
      </w:r>
      <w:r w:rsidR="00A93E9F">
        <w:rPr>
          <w:sz w:val="24"/>
        </w:rPr>
        <w:t xml:space="preserve">when engaging </w:t>
      </w:r>
      <w:r>
        <w:rPr>
          <w:sz w:val="24"/>
        </w:rPr>
        <w:t xml:space="preserve">with traumatic material. </w:t>
      </w:r>
      <w:r w:rsidR="001B1BE9" w:rsidRPr="000D038B">
        <w:rPr>
          <w:sz w:val="24"/>
        </w:rPr>
        <w:t xml:space="preserve">You may find it helpful to talk to a support service about how you can help </w:t>
      </w:r>
      <w:r w:rsidR="001B1BE9">
        <w:rPr>
          <w:sz w:val="24"/>
        </w:rPr>
        <w:t>another</w:t>
      </w:r>
      <w:r w:rsidR="001B1BE9" w:rsidRPr="000D038B">
        <w:rPr>
          <w:sz w:val="24"/>
        </w:rPr>
        <w:t xml:space="preserve"> person while maintaining your own wellbeing. </w:t>
      </w:r>
      <w:r w:rsidR="00A16D12">
        <w:rPr>
          <w:sz w:val="24"/>
        </w:rPr>
        <w:t xml:space="preserve">You </w:t>
      </w:r>
      <w:r w:rsidR="001B1BE9">
        <w:rPr>
          <w:sz w:val="24"/>
        </w:rPr>
        <w:t>may also</w:t>
      </w:r>
      <w:r w:rsidR="00A16D12" w:rsidRPr="00A16D12">
        <w:rPr>
          <w:sz w:val="24"/>
        </w:rPr>
        <w:t xml:space="preserve"> benefi</w:t>
      </w:r>
      <w:r>
        <w:rPr>
          <w:sz w:val="24"/>
        </w:rPr>
        <w:t>t from</w:t>
      </w:r>
      <w:r w:rsidR="00A16D12">
        <w:rPr>
          <w:sz w:val="24"/>
        </w:rPr>
        <w:t xml:space="preserve"> understanding more about </w:t>
      </w:r>
      <w:hyperlink r:id="rId14" w:history="1">
        <w:r w:rsidR="00A16D12" w:rsidRPr="007424A4">
          <w:rPr>
            <w:rStyle w:val="Hyperlink"/>
            <w:sz w:val="24"/>
          </w:rPr>
          <w:t>vicarious trauma</w:t>
        </w:r>
      </w:hyperlink>
      <w:r w:rsidR="00A16D12" w:rsidRPr="00A16D12">
        <w:rPr>
          <w:sz w:val="24"/>
        </w:rPr>
        <w:t>, how to recognise the risks early and manage them.</w:t>
      </w:r>
    </w:p>
    <w:p w:rsidR="004D5FA2" w:rsidRPr="000D038B" w:rsidRDefault="004D5FA2" w:rsidP="0071204F">
      <w:pPr>
        <w:rPr>
          <w:sz w:val="24"/>
        </w:rPr>
      </w:pPr>
      <w:r>
        <w:rPr>
          <w:sz w:val="24"/>
        </w:rPr>
        <w:t xml:space="preserve">Additionally, examples of activities you may like to try to support your wellbeing and self-care can be found on the </w:t>
      </w:r>
      <w:hyperlink r:id="rId15" w:history="1">
        <w:r>
          <w:rPr>
            <w:rStyle w:val="Hyperlink"/>
            <w:sz w:val="24"/>
          </w:rPr>
          <w:t>B</w:t>
        </w:r>
        <w:r w:rsidRPr="00314336">
          <w:rPr>
            <w:rStyle w:val="Hyperlink"/>
            <w:sz w:val="24"/>
          </w:rPr>
          <w:t xml:space="preserve">lue </w:t>
        </w:r>
        <w:r>
          <w:rPr>
            <w:rStyle w:val="Hyperlink"/>
            <w:sz w:val="24"/>
          </w:rPr>
          <w:t>K</w:t>
        </w:r>
        <w:r w:rsidRPr="00314336">
          <w:rPr>
            <w:rStyle w:val="Hyperlink"/>
            <w:sz w:val="24"/>
          </w:rPr>
          <w:t xml:space="preserve">not </w:t>
        </w:r>
        <w:r>
          <w:rPr>
            <w:rStyle w:val="Hyperlink"/>
            <w:sz w:val="24"/>
          </w:rPr>
          <w:t>F</w:t>
        </w:r>
        <w:r w:rsidRPr="00314336">
          <w:rPr>
            <w:rStyle w:val="Hyperlink"/>
            <w:sz w:val="24"/>
          </w:rPr>
          <w:t>oundation</w:t>
        </w:r>
      </w:hyperlink>
      <w:r>
        <w:rPr>
          <w:sz w:val="24"/>
        </w:rPr>
        <w:t xml:space="preserve"> or </w:t>
      </w:r>
      <w:hyperlink r:id="rId16" w:history="1">
        <w:r w:rsidRPr="003F27A0">
          <w:rPr>
            <w:rStyle w:val="Hyperlink"/>
            <w:sz w:val="24"/>
          </w:rPr>
          <w:t>Beyond Blue</w:t>
        </w:r>
      </w:hyperlink>
      <w:r>
        <w:rPr>
          <w:sz w:val="24"/>
        </w:rPr>
        <w:t xml:space="preserve"> websites.</w:t>
      </w:r>
    </w:p>
    <w:p w:rsidR="0071204F" w:rsidRDefault="0071204F" w:rsidP="0071204F">
      <w:pPr>
        <w:rPr>
          <w:sz w:val="24"/>
        </w:rPr>
      </w:pPr>
      <w:r w:rsidRPr="000D038B">
        <w:rPr>
          <w:sz w:val="24"/>
        </w:rPr>
        <w:t xml:space="preserve">Free, confidential Redress Support Services are available in all states and territories to provide practical and emotional support to applicants and their supporters. They can help you and the applicant understand the Scheme, </w:t>
      </w:r>
      <w:r>
        <w:rPr>
          <w:sz w:val="24"/>
        </w:rPr>
        <w:t xml:space="preserve">provide emotional support </w:t>
      </w:r>
      <w:r w:rsidRPr="000D038B">
        <w:rPr>
          <w:sz w:val="24"/>
        </w:rPr>
        <w:t xml:space="preserve">and guide you through the whole application process. </w:t>
      </w:r>
    </w:p>
    <w:p w:rsidR="0071204F" w:rsidRDefault="0071204F" w:rsidP="0071204F">
      <w:pPr>
        <w:rPr>
          <w:sz w:val="24"/>
        </w:rPr>
      </w:pPr>
      <w:r>
        <w:rPr>
          <w:sz w:val="24"/>
        </w:rPr>
        <w:t xml:space="preserve">Redress Support Services </w:t>
      </w:r>
      <w:r w:rsidRPr="00F34347">
        <w:rPr>
          <w:sz w:val="24"/>
        </w:rPr>
        <w:t xml:space="preserve">can </w:t>
      </w:r>
      <w:r>
        <w:rPr>
          <w:sz w:val="24"/>
        </w:rPr>
        <w:t xml:space="preserve">also </w:t>
      </w:r>
      <w:r w:rsidRPr="00F34347">
        <w:rPr>
          <w:sz w:val="24"/>
        </w:rPr>
        <w:t xml:space="preserve">provide </w:t>
      </w:r>
      <w:r w:rsidR="004C217B">
        <w:rPr>
          <w:sz w:val="24"/>
        </w:rPr>
        <w:t xml:space="preserve">free, </w:t>
      </w:r>
      <w:r w:rsidRPr="00F34347">
        <w:rPr>
          <w:sz w:val="24"/>
        </w:rPr>
        <w:t>safe and culturally appropriate support for people with disability, Aboriginal and Torres Strait Islander people</w:t>
      </w:r>
      <w:r w:rsidR="00184883">
        <w:rPr>
          <w:sz w:val="24"/>
        </w:rPr>
        <w:t>,</w:t>
      </w:r>
      <w:r w:rsidR="00184883" w:rsidRPr="00184883">
        <w:t xml:space="preserve"> </w:t>
      </w:r>
      <w:r w:rsidR="00184883" w:rsidRPr="00184883">
        <w:rPr>
          <w:sz w:val="24"/>
        </w:rPr>
        <w:t>LGBTIQ+ people,</w:t>
      </w:r>
      <w:r w:rsidRPr="00F34347">
        <w:rPr>
          <w:sz w:val="24"/>
        </w:rPr>
        <w:t xml:space="preserve"> and people from culturally and linguistically diverse backgrounds.</w:t>
      </w:r>
      <w:r>
        <w:rPr>
          <w:sz w:val="24"/>
        </w:rPr>
        <w:t xml:space="preserve">  For more information visit</w:t>
      </w:r>
      <w:r w:rsidRPr="000D038B">
        <w:rPr>
          <w:sz w:val="24"/>
        </w:rPr>
        <w:t xml:space="preserve"> </w:t>
      </w:r>
      <w:hyperlink r:id="rId17" w:history="1">
        <w:r w:rsidRPr="00EA6F28">
          <w:rPr>
            <w:rStyle w:val="Hyperlink"/>
            <w:sz w:val="24"/>
          </w:rPr>
          <w:t>www.nationalredress.gov.au/support</w:t>
        </w:r>
      </w:hyperlink>
      <w:r>
        <w:rPr>
          <w:sz w:val="24"/>
        </w:rPr>
        <w:t xml:space="preserve"> or </w:t>
      </w:r>
      <w:r>
        <w:rPr>
          <w:noProof/>
          <w:sz w:val="24"/>
          <w:lang w:eastAsia="en-AU"/>
        </w:rPr>
        <w:t>call</w:t>
      </w:r>
      <w:r w:rsidRPr="000D038B">
        <w:rPr>
          <w:noProof/>
          <w:sz w:val="24"/>
          <w:lang w:eastAsia="en-AU"/>
        </w:rPr>
        <w:t xml:space="preserve"> the Scheme </w:t>
      </w:r>
      <w:r w:rsidRPr="000D038B">
        <w:rPr>
          <w:noProof/>
          <w:sz w:val="24"/>
          <w:lang w:eastAsia="en-AU"/>
        </w:rPr>
        <w:lastRenderedPageBreak/>
        <w:t>on 1800 737 377</w:t>
      </w:r>
      <w:r w:rsidR="00A927D8">
        <w:rPr>
          <w:noProof/>
          <w:sz w:val="24"/>
          <w:lang w:eastAsia="en-AU"/>
        </w:rPr>
        <w:t xml:space="preserve"> Monday to Friday 8am to 5pm AET, excluding public holidays – charges may apply</w:t>
      </w:r>
      <w:r w:rsidRPr="000D038B">
        <w:rPr>
          <w:noProof/>
          <w:sz w:val="24"/>
          <w:lang w:eastAsia="en-AU"/>
        </w:rPr>
        <w:t>.</w:t>
      </w:r>
    </w:p>
    <w:p w:rsidR="0071204F" w:rsidRPr="000D038B" w:rsidRDefault="0071204F" w:rsidP="004E2B5C">
      <w:pPr>
        <w:rPr>
          <w:sz w:val="24"/>
        </w:rPr>
      </w:pPr>
      <w:r w:rsidRPr="000D038B">
        <w:rPr>
          <w:sz w:val="24"/>
        </w:rPr>
        <w:t xml:space="preserve">If you need immediate support, 24-hour telephone assistance is available through: </w:t>
      </w:r>
    </w:p>
    <w:p w:rsidR="005146A1" w:rsidRDefault="005146A1" w:rsidP="00057EBB">
      <w:pPr>
        <w:numPr>
          <w:ilvl w:val="0"/>
          <w:numId w:val="9"/>
        </w:numPr>
        <w:spacing w:before="120" w:after="120" w:line="240" w:lineRule="auto"/>
        <w:ind w:left="384"/>
        <w:rPr>
          <w:sz w:val="24"/>
        </w:rPr>
      </w:pPr>
      <w:r>
        <w:rPr>
          <w:sz w:val="24"/>
        </w:rPr>
        <w:t xml:space="preserve">Beyond Blue </w:t>
      </w:r>
      <w:r w:rsidRPr="005146A1">
        <w:rPr>
          <w:sz w:val="24"/>
        </w:rPr>
        <w:t>1300 22 4636</w:t>
      </w:r>
    </w:p>
    <w:p w:rsidR="005146A1" w:rsidRDefault="005146A1" w:rsidP="00057EBB">
      <w:pPr>
        <w:numPr>
          <w:ilvl w:val="0"/>
          <w:numId w:val="9"/>
        </w:numPr>
        <w:spacing w:before="120" w:after="120" w:line="240" w:lineRule="auto"/>
        <w:ind w:left="384"/>
        <w:rPr>
          <w:sz w:val="24"/>
        </w:rPr>
      </w:pPr>
      <w:r>
        <w:rPr>
          <w:sz w:val="24"/>
        </w:rPr>
        <w:t>Lifeline 13 11 14</w:t>
      </w:r>
    </w:p>
    <w:p w:rsidR="005146A1" w:rsidRDefault="005146A1" w:rsidP="005146A1">
      <w:pPr>
        <w:numPr>
          <w:ilvl w:val="0"/>
          <w:numId w:val="9"/>
        </w:numPr>
        <w:spacing w:before="120" w:after="120" w:line="240" w:lineRule="auto"/>
        <w:ind w:left="384"/>
        <w:rPr>
          <w:sz w:val="24"/>
        </w:rPr>
      </w:pPr>
      <w:r>
        <w:rPr>
          <w:sz w:val="24"/>
        </w:rPr>
        <w:t>1800 Respect 1800 737 732</w:t>
      </w:r>
    </w:p>
    <w:p w:rsidR="005146A1" w:rsidRDefault="005146A1" w:rsidP="005146A1">
      <w:pPr>
        <w:numPr>
          <w:ilvl w:val="0"/>
          <w:numId w:val="9"/>
        </w:numPr>
        <w:spacing w:before="120" w:after="120" w:line="240" w:lineRule="auto"/>
        <w:ind w:left="384"/>
        <w:rPr>
          <w:sz w:val="24"/>
        </w:rPr>
      </w:pPr>
      <w:r w:rsidRPr="005146A1">
        <w:rPr>
          <w:sz w:val="24"/>
        </w:rPr>
        <w:t>Suicide Call Back Service 1300 659 467</w:t>
      </w:r>
      <w:bookmarkStart w:id="0" w:name="_GoBack"/>
      <w:bookmarkEnd w:id="0"/>
    </w:p>
    <w:p w:rsidR="005146A1" w:rsidRDefault="005146A1" w:rsidP="005146A1">
      <w:pPr>
        <w:numPr>
          <w:ilvl w:val="0"/>
          <w:numId w:val="9"/>
        </w:numPr>
        <w:spacing w:before="120" w:after="120" w:line="240" w:lineRule="auto"/>
        <w:ind w:left="384"/>
        <w:rPr>
          <w:sz w:val="24"/>
        </w:rPr>
      </w:pPr>
      <w:proofErr w:type="spellStart"/>
      <w:r w:rsidRPr="005146A1">
        <w:rPr>
          <w:sz w:val="24"/>
        </w:rPr>
        <w:t>Mensline</w:t>
      </w:r>
      <w:proofErr w:type="spellEnd"/>
      <w:r w:rsidRPr="005146A1">
        <w:rPr>
          <w:sz w:val="24"/>
        </w:rPr>
        <w:t xml:space="preserve"> 1300 78 99 78</w:t>
      </w:r>
    </w:p>
    <w:p w:rsidR="005146A1" w:rsidRPr="005146A1" w:rsidRDefault="005146A1" w:rsidP="005146A1">
      <w:pPr>
        <w:numPr>
          <w:ilvl w:val="0"/>
          <w:numId w:val="9"/>
        </w:numPr>
        <w:spacing w:before="120" w:after="120" w:line="240" w:lineRule="auto"/>
        <w:ind w:left="384"/>
        <w:rPr>
          <w:sz w:val="24"/>
        </w:rPr>
      </w:pPr>
      <w:r w:rsidRPr="005146A1">
        <w:rPr>
          <w:sz w:val="24"/>
        </w:rPr>
        <w:t>In an emergency call Triple Zero (000)</w:t>
      </w:r>
    </w:p>
    <w:p w:rsidR="0071204F" w:rsidRPr="0091165E" w:rsidRDefault="0071204F" w:rsidP="00057EBB">
      <w:pPr>
        <w:pStyle w:val="Heading3"/>
        <w:spacing w:after="120" w:line="276" w:lineRule="auto"/>
        <w:rPr>
          <w:sz w:val="24"/>
        </w:rPr>
      </w:pPr>
      <w:r w:rsidRPr="0091165E">
        <w:rPr>
          <w:sz w:val="24"/>
        </w:rPr>
        <w:t>Addit</w:t>
      </w:r>
      <w:r>
        <w:rPr>
          <w:sz w:val="24"/>
        </w:rPr>
        <w:t>i</w:t>
      </w:r>
      <w:r w:rsidRPr="0091165E">
        <w:rPr>
          <w:sz w:val="24"/>
        </w:rPr>
        <w:t>onal resources</w:t>
      </w:r>
    </w:p>
    <w:p w:rsidR="0071204F" w:rsidRPr="007955C3" w:rsidRDefault="0071204F" w:rsidP="0071204F">
      <w:pPr>
        <w:pStyle w:val="CommentText"/>
        <w:numPr>
          <w:ilvl w:val="0"/>
          <w:numId w:val="14"/>
        </w:numPr>
        <w:rPr>
          <w:rFonts w:cs="Arial"/>
          <w:sz w:val="24"/>
          <w:szCs w:val="24"/>
          <w:lang w:val="en"/>
        </w:rPr>
      </w:pPr>
      <w:r w:rsidRPr="006E0CA7">
        <w:rPr>
          <w:rFonts w:cs="Arial"/>
          <w:sz w:val="24"/>
          <w:szCs w:val="24"/>
          <w:lang w:val="en"/>
        </w:rPr>
        <w:t xml:space="preserve">The Blue Knot </w:t>
      </w:r>
      <w:r w:rsidRPr="006E0CA7">
        <w:rPr>
          <w:noProof/>
          <w:sz w:val="24"/>
          <w:szCs w:val="24"/>
          <w:lang w:eastAsia="en-AU"/>
        </w:rPr>
        <w:t xml:space="preserve">Foundation has developed </w:t>
      </w:r>
      <w:r>
        <w:rPr>
          <w:noProof/>
          <w:sz w:val="24"/>
          <w:szCs w:val="24"/>
          <w:lang w:eastAsia="en-AU"/>
        </w:rPr>
        <w:t xml:space="preserve">other </w:t>
      </w:r>
      <w:r w:rsidRPr="006E0CA7">
        <w:rPr>
          <w:noProof/>
          <w:sz w:val="24"/>
          <w:szCs w:val="24"/>
          <w:lang w:eastAsia="en-AU"/>
        </w:rPr>
        <w:t>resources to assist supporters. This includes a fact sheet for applying trauma-informed principles to conversation about trauma. For further information</w:t>
      </w:r>
      <w:r w:rsidRPr="006E0CA7">
        <w:rPr>
          <w:rFonts w:cs="Arial"/>
          <w:sz w:val="24"/>
          <w:szCs w:val="24"/>
          <w:lang w:val="en"/>
        </w:rPr>
        <w:t xml:space="preserve"> visit: </w:t>
      </w:r>
      <w:hyperlink r:id="rId18" w:history="1">
        <w:r w:rsidRPr="008D2CE4">
          <w:rPr>
            <w:rStyle w:val="Hyperlink"/>
            <w:sz w:val="24"/>
          </w:rPr>
          <w:t>https://www.blueknot.org.au/Survivors-Supporters/Supporters</w:t>
        </w:r>
      </w:hyperlink>
      <w:r w:rsidRPr="008D2CE4">
        <w:rPr>
          <w:rStyle w:val="Hyperlink"/>
          <w:sz w:val="24"/>
        </w:rPr>
        <w:t>.</w:t>
      </w:r>
    </w:p>
    <w:p w:rsidR="0071204F" w:rsidRDefault="0071204F" w:rsidP="0071204F">
      <w:pPr>
        <w:pStyle w:val="CommentText"/>
        <w:numPr>
          <w:ilvl w:val="0"/>
          <w:numId w:val="14"/>
        </w:numPr>
        <w:rPr>
          <w:rFonts w:cs="Arial"/>
          <w:sz w:val="24"/>
          <w:szCs w:val="24"/>
          <w:lang w:val="en"/>
        </w:rPr>
      </w:pPr>
      <w:r w:rsidRPr="006E0CA7">
        <w:rPr>
          <w:rFonts w:cs="Arial"/>
          <w:sz w:val="24"/>
          <w:szCs w:val="24"/>
          <w:lang w:val="en"/>
        </w:rPr>
        <w:t xml:space="preserve">The National Redress Scheme is in response to the Royal Commission into Institutional Responses to Child Sexual Abuse. For further information visit: </w:t>
      </w:r>
      <w:hyperlink r:id="rId19" w:history="1">
        <w:r w:rsidRPr="008D2CE4">
          <w:rPr>
            <w:rStyle w:val="Hyperlink"/>
            <w:sz w:val="24"/>
            <w:szCs w:val="24"/>
          </w:rPr>
          <w:t>https://www.childabuseroyalcommission.gov.au/final-report</w:t>
        </w:r>
      </w:hyperlink>
      <w:r w:rsidRPr="006E0CA7">
        <w:rPr>
          <w:rFonts w:cs="Arial"/>
          <w:sz w:val="24"/>
          <w:szCs w:val="24"/>
          <w:lang w:val="en"/>
        </w:rPr>
        <w:t>.</w:t>
      </w:r>
    </w:p>
    <w:p w:rsidR="008D2CE4" w:rsidRPr="006E0CA7" w:rsidRDefault="008D2CE4" w:rsidP="0071204F">
      <w:pPr>
        <w:rPr>
          <w:rFonts w:cs="Arial"/>
          <w:sz w:val="24"/>
          <w:szCs w:val="24"/>
          <w:lang w:val="en"/>
        </w:rPr>
      </w:pPr>
    </w:p>
    <w:sectPr w:rsidR="008D2CE4" w:rsidRPr="006E0CA7" w:rsidSect="005648B5">
      <w:footerReference w:type="even" r:id="rId20"/>
      <w:footerReference w:type="default" r:id="rId21"/>
      <w:headerReference w:type="first" r:id="rId22"/>
      <w:footerReference w:type="first" r:id="rId23"/>
      <w:pgSz w:w="11906" w:h="16838"/>
      <w:pgMar w:top="851" w:right="1440" w:bottom="1440" w:left="144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25" w:rsidRDefault="00756A25" w:rsidP="00B04ED8">
      <w:pPr>
        <w:spacing w:after="0" w:line="240" w:lineRule="auto"/>
      </w:pPr>
      <w:r>
        <w:separator/>
      </w:r>
    </w:p>
  </w:endnote>
  <w:endnote w:type="continuationSeparator" w:id="0">
    <w:p w:rsidR="00756A25" w:rsidRDefault="00756A25"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B5" w:rsidRPr="00655434" w:rsidRDefault="005648B5" w:rsidP="005648B5">
    <w:pPr>
      <w:pStyle w:val="Footer"/>
      <w:rPr>
        <w:rStyle w:val="PageNumber"/>
        <w:b/>
        <w:noProof/>
      </w:rPr>
    </w:pPr>
    <w:r>
      <w:rPr>
        <w:rStyle w:val="PageNumber"/>
        <w:b/>
        <w:noProof/>
      </w:rPr>
      <w:t>2</w:t>
    </w:r>
  </w:p>
  <w:p w:rsidR="005648B5" w:rsidRDefault="005648B5" w:rsidP="005648B5">
    <w:pPr>
      <w:pStyle w:val="Footer"/>
    </w:pPr>
    <w:r>
      <w:rPr>
        <w:noProof/>
        <w:lang w:eastAsia="en-AU"/>
      </w:rPr>
      <w:drawing>
        <wp:inline distT="0" distB="0" distL="0" distR="0" wp14:anchorId="312A3BBE" wp14:editId="3C42B37A">
          <wp:extent cx="6375537" cy="269117"/>
          <wp:effectExtent l="0" t="0" r="0" b="5080"/>
          <wp:docPr id="1" name="Picture 1"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375537" cy="269117"/>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C33629" w:rsidRDefault="00A22025">
    <w:pPr>
      <w:pStyle w:val="Footer"/>
    </w:pPr>
    <w:r>
      <w:t>Published 23 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8E" w:rsidRPr="00655434" w:rsidRDefault="005648B5" w:rsidP="00250C8E">
    <w:pPr>
      <w:pStyle w:val="Footer"/>
      <w:rPr>
        <w:rStyle w:val="PageNumber"/>
        <w:b/>
        <w:noProof/>
      </w:rPr>
    </w:pPr>
    <w:r>
      <w:rPr>
        <w:rStyle w:val="PageNumber"/>
        <w:b/>
        <w:noProof/>
      </w:rPr>
      <w:t>3</w:t>
    </w:r>
  </w:p>
  <w:p w:rsidR="00250C8E" w:rsidRDefault="00250C8E" w:rsidP="00250C8E">
    <w:pPr>
      <w:pStyle w:val="Footer"/>
    </w:pPr>
    <w:r>
      <w:rPr>
        <w:noProof/>
        <w:lang w:eastAsia="en-AU"/>
      </w:rPr>
      <w:drawing>
        <wp:inline distT="0" distB="0" distL="0" distR="0" wp14:anchorId="0A26B41B" wp14:editId="09D83233">
          <wp:extent cx="6375537" cy="269117"/>
          <wp:effectExtent l="0" t="0" r="0" b="5080"/>
          <wp:docPr id="32" name="Picture 32"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375537" cy="269117"/>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B04ED8" w:rsidRDefault="00250C8E">
    <w:pPr>
      <w:pStyle w:val="Footer"/>
    </w:pPr>
    <w:r>
      <w:t xml:space="preserve">Published </w:t>
    </w:r>
    <w:r w:rsidR="00A22025">
      <w:t>23 November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8E" w:rsidRDefault="00250C8E" w:rsidP="00250C8E">
    <w:pPr>
      <w:pStyle w:val="Footer"/>
    </w:pPr>
    <w:r>
      <w:rPr>
        <w:noProof/>
        <w:lang w:eastAsia="en-AU"/>
      </w:rPr>
      <w:drawing>
        <wp:inline distT="0" distB="0" distL="0" distR="0" wp14:anchorId="007A3E1F" wp14:editId="6CADE8DA">
          <wp:extent cx="6387433" cy="328988"/>
          <wp:effectExtent l="0" t="0" r="0" b="8890"/>
          <wp:docPr id="35" name="Picture 35"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387433" cy="328988"/>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A22025" w:rsidRDefault="00250C8E">
    <w:pPr>
      <w:pStyle w:val="Footer"/>
    </w:pPr>
    <w:r>
      <w:t xml:space="preserve">Published </w:t>
    </w:r>
    <w:r w:rsidR="00A22025">
      <w:t>23 November 2020</w:t>
    </w:r>
    <w:r w:rsidR="00A2202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25" w:rsidRDefault="00756A25" w:rsidP="00B04ED8">
      <w:pPr>
        <w:spacing w:after="0" w:line="240" w:lineRule="auto"/>
      </w:pPr>
      <w:r>
        <w:separator/>
      </w:r>
    </w:p>
  </w:footnote>
  <w:footnote w:type="continuationSeparator" w:id="0">
    <w:p w:rsidR="00756A25" w:rsidRDefault="00756A25"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8E" w:rsidRDefault="00250C8E" w:rsidP="00250C8E">
    <w:pPr>
      <w:pStyle w:val="Header"/>
    </w:pPr>
    <w:r>
      <w:rPr>
        <w:rFonts w:ascii="Times New Roman"/>
        <w:noProof/>
        <w:sz w:val="20"/>
        <w:lang w:eastAsia="en-AU"/>
      </w:rPr>
      <w:drawing>
        <wp:inline distT="0" distB="0" distL="0" distR="0" wp14:anchorId="460A7F75" wp14:editId="1BC8766F">
          <wp:extent cx="2400896" cy="794956"/>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00896" cy="794956"/>
                  </a:xfrm>
                  <a:prstGeom prst="rect">
                    <a:avLst/>
                  </a:prstGeom>
                </pic:spPr>
              </pic:pic>
            </a:graphicData>
          </a:graphic>
        </wp:inline>
      </w:drawing>
    </w:r>
  </w:p>
  <w:p w:rsidR="00250C8E" w:rsidRPr="007C74E1" w:rsidRDefault="00250C8E" w:rsidP="00250C8E">
    <w:pPr>
      <w:pStyle w:val="Header"/>
      <w:rPr>
        <w:caps/>
        <w:color w:val="DD6D28"/>
        <w:spacing w:val="26"/>
        <w:sz w:val="40"/>
        <w:szCs w:val="24"/>
      </w:rPr>
    </w:pPr>
    <w:r>
      <w:rPr>
        <w:caps/>
        <w:color w:val="DD6D28"/>
        <w:spacing w:val="26"/>
        <w:sz w:val="40"/>
        <w:szCs w:val="24"/>
      </w:rPr>
      <w:t>FACT SHEET</w:t>
    </w:r>
  </w:p>
  <w:p w:rsidR="00250C8E" w:rsidRDefault="00250C8E" w:rsidP="00250C8E">
    <w:pPr>
      <w:pStyle w:val="Header"/>
    </w:pPr>
    <w:r>
      <w:rPr>
        <w:noProof/>
        <w:lang w:eastAsia="en-AU"/>
      </w:rPr>
      <w:drawing>
        <wp:inline distT="0" distB="0" distL="0" distR="0" wp14:anchorId="74744C60" wp14:editId="2CA2E6BA">
          <wp:extent cx="6210000" cy="61200"/>
          <wp:effectExtent l="0" t="0" r="0" b="0"/>
          <wp:docPr id="34" name="Picture 34"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000" cy="61200"/>
                  </a:xfrm>
                  <a:prstGeom prst="rect">
                    <a:avLst/>
                  </a:prstGeom>
                </pic:spPr>
              </pic:pic>
            </a:graphicData>
          </a:graphic>
        </wp:inline>
      </w:drawing>
    </w:r>
  </w:p>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1AF4"/>
    <w:multiLevelType w:val="hybridMultilevel"/>
    <w:tmpl w:val="4E4C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91B17"/>
    <w:multiLevelType w:val="hybridMultilevel"/>
    <w:tmpl w:val="11FC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70374"/>
    <w:multiLevelType w:val="hybridMultilevel"/>
    <w:tmpl w:val="74A2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86F56"/>
    <w:multiLevelType w:val="hybridMultilevel"/>
    <w:tmpl w:val="FD80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F055E6"/>
    <w:multiLevelType w:val="hybridMultilevel"/>
    <w:tmpl w:val="4290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790E43"/>
    <w:multiLevelType w:val="hybridMultilevel"/>
    <w:tmpl w:val="84EA78B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41CE6"/>
    <w:multiLevelType w:val="multilevel"/>
    <w:tmpl w:val="B25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F76FF"/>
    <w:multiLevelType w:val="hybridMultilevel"/>
    <w:tmpl w:val="AE00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3E2B41"/>
    <w:multiLevelType w:val="hybridMultilevel"/>
    <w:tmpl w:val="EFECEA6A"/>
    <w:lvl w:ilvl="0" w:tplc="129ADA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953C78"/>
    <w:multiLevelType w:val="hybridMultilevel"/>
    <w:tmpl w:val="D4728F68"/>
    <w:lvl w:ilvl="0" w:tplc="54E4FFB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D7E0659"/>
    <w:multiLevelType w:val="hybridMultilevel"/>
    <w:tmpl w:val="0648797E"/>
    <w:lvl w:ilvl="0" w:tplc="AB9C261A">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63A21A57"/>
    <w:multiLevelType w:val="hybridMultilevel"/>
    <w:tmpl w:val="F042C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7B7A33"/>
    <w:multiLevelType w:val="hybridMultilevel"/>
    <w:tmpl w:val="A19C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CF7655"/>
    <w:multiLevelType w:val="hybridMultilevel"/>
    <w:tmpl w:val="FC3A0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1"/>
  </w:num>
  <w:num w:numId="5">
    <w:abstractNumId w:val="1"/>
  </w:num>
  <w:num w:numId="6">
    <w:abstractNumId w:val="7"/>
  </w:num>
  <w:num w:numId="7">
    <w:abstractNumId w:val="13"/>
  </w:num>
  <w:num w:numId="8">
    <w:abstractNumId w:val="9"/>
  </w:num>
  <w:num w:numId="9">
    <w:abstractNumId w:val="6"/>
  </w:num>
  <w:num w:numId="10">
    <w:abstractNumId w:val="12"/>
  </w:num>
  <w:num w:numId="11">
    <w:abstractNumId w:val="3"/>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3A"/>
    <w:rsid w:val="00000712"/>
    <w:rsid w:val="00005633"/>
    <w:rsid w:val="00020281"/>
    <w:rsid w:val="00022AE5"/>
    <w:rsid w:val="00027053"/>
    <w:rsid w:val="0003047A"/>
    <w:rsid w:val="0004513D"/>
    <w:rsid w:val="00057EBB"/>
    <w:rsid w:val="00064D21"/>
    <w:rsid w:val="00065E45"/>
    <w:rsid w:val="0006694D"/>
    <w:rsid w:val="00074391"/>
    <w:rsid w:val="00093DB8"/>
    <w:rsid w:val="00096022"/>
    <w:rsid w:val="000B501B"/>
    <w:rsid w:val="000B715E"/>
    <w:rsid w:val="000C0CD2"/>
    <w:rsid w:val="000D038B"/>
    <w:rsid w:val="000F2A35"/>
    <w:rsid w:val="000F563A"/>
    <w:rsid w:val="001019AD"/>
    <w:rsid w:val="001131C2"/>
    <w:rsid w:val="0011553F"/>
    <w:rsid w:val="00131E6F"/>
    <w:rsid w:val="00162592"/>
    <w:rsid w:val="00184883"/>
    <w:rsid w:val="0019083A"/>
    <w:rsid w:val="00191FB3"/>
    <w:rsid w:val="001B1BE9"/>
    <w:rsid w:val="001B3D43"/>
    <w:rsid w:val="001B6104"/>
    <w:rsid w:val="001B6C14"/>
    <w:rsid w:val="001C0A17"/>
    <w:rsid w:val="001C7DC4"/>
    <w:rsid w:val="001D4338"/>
    <w:rsid w:val="001E2B06"/>
    <w:rsid w:val="001E4BE2"/>
    <w:rsid w:val="001E630D"/>
    <w:rsid w:val="001F32F2"/>
    <w:rsid w:val="001F4905"/>
    <w:rsid w:val="001F7FFD"/>
    <w:rsid w:val="00200E3A"/>
    <w:rsid w:val="0022055C"/>
    <w:rsid w:val="00230099"/>
    <w:rsid w:val="0023248F"/>
    <w:rsid w:val="00243831"/>
    <w:rsid w:val="002465F9"/>
    <w:rsid w:val="00247215"/>
    <w:rsid w:val="00250C8E"/>
    <w:rsid w:val="00252C18"/>
    <w:rsid w:val="002538FD"/>
    <w:rsid w:val="002645AB"/>
    <w:rsid w:val="00267C21"/>
    <w:rsid w:val="00280358"/>
    <w:rsid w:val="00282912"/>
    <w:rsid w:val="00284DC9"/>
    <w:rsid w:val="002923F3"/>
    <w:rsid w:val="002B490A"/>
    <w:rsid w:val="002B5E2D"/>
    <w:rsid w:val="002D5E0E"/>
    <w:rsid w:val="002E1670"/>
    <w:rsid w:val="002F7494"/>
    <w:rsid w:val="00302CE8"/>
    <w:rsid w:val="00314336"/>
    <w:rsid w:val="003247C3"/>
    <w:rsid w:val="00327E91"/>
    <w:rsid w:val="00346DB3"/>
    <w:rsid w:val="00351B64"/>
    <w:rsid w:val="00351EE9"/>
    <w:rsid w:val="00352A18"/>
    <w:rsid w:val="00361671"/>
    <w:rsid w:val="0036553F"/>
    <w:rsid w:val="00383550"/>
    <w:rsid w:val="0039455C"/>
    <w:rsid w:val="003B156B"/>
    <w:rsid w:val="003B2BB8"/>
    <w:rsid w:val="003C226A"/>
    <w:rsid w:val="003C2EEB"/>
    <w:rsid w:val="003C5C88"/>
    <w:rsid w:val="003D1FC2"/>
    <w:rsid w:val="003D34FF"/>
    <w:rsid w:val="003F27A0"/>
    <w:rsid w:val="003F2E25"/>
    <w:rsid w:val="004008A6"/>
    <w:rsid w:val="00410B55"/>
    <w:rsid w:val="00412964"/>
    <w:rsid w:val="004164DB"/>
    <w:rsid w:val="004173C9"/>
    <w:rsid w:val="0042359C"/>
    <w:rsid w:val="004261D7"/>
    <w:rsid w:val="004322FD"/>
    <w:rsid w:val="00435B47"/>
    <w:rsid w:val="004379C2"/>
    <w:rsid w:val="00451728"/>
    <w:rsid w:val="00466854"/>
    <w:rsid w:val="00481386"/>
    <w:rsid w:val="004833EE"/>
    <w:rsid w:val="004867ED"/>
    <w:rsid w:val="00490F70"/>
    <w:rsid w:val="004A7F98"/>
    <w:rsid w:val="004B0B25"/>
    <w:rsid w:val="004B16EA"/>
    <w:rsid w:val="004B54CA"/>
    <w:rsid w:val="004C217B"/>
    <w:rsid w:val="004C4A8A"/>
    <w:rsid w:val="004D5FA2"/>
    <w:rsid w:val="004E2B5C"/>
    <w:rsid w:val="004E5CBF"/>
    <w:rsid w:val="004F5C2A"/>
    <w:rsid w:val="00502A99"/>
    <w:rsid w:val="005146A1"/>
    <w:rsid w:val="00521753"/>
    <w:rsid w:val="00531124"/>
    <w:rsid w:val="0053252D"/>
    <w:rsid w:val="00533007"/>
    <w:rsid w:val="00541AE3"/>
    <w:rsid w:val="00552CE0"/>
    <w:rsid w:val="0055403E"/>
    <w:rsid w:val="005648B5"/>
    <w:rsid w:val="00565A45"/>
    <w:rsid w:val="00567964"/>
    <w:rsid w:val="00576499"/>
    <w:rsid w:val="00580700"/>
    <w:rsid w:val="00580A7B"/>
    <w:rsid w:val="00587B62"/>
    <w:rsid w:val="005A0BDF"/>
    <w:rsid w:val="005A534C"/>
    <w:rsid w:val="005A7D11"/>
    <w:rsid w:val="005B23C1"/>
    <w:rsid w:val="005B672D"/>
    <w:rsid w:val="005C3AA9"/>
    <w:rsid w:val="005E537C"/>
    <w:rsid w:val="005F305E"/>
    <w:rsid w:val="005F378E"/>
    <w:rsid w:val="006066D3"/>
    <w:rsid w:val="00610981"/>
    <w:rsid w:val="00617093"/>
    <w:rsid w:val="00621FC5"/>
    <w:rsid w:val="006225D2"/>
    <w:rsid w:val="00633D22"/>
    <w:rsid w:val="00637B02"/>
    <w:rsid w:val="00643C9F"/>
    <w:rsid w:val="00647076"/>
    <w:rsid w:val="00652EFD"/>
    <w:rsid w:val="00655434"/>
    <w:rsid w:val="0065628B"/>
    <w:rsid w:val="00660779"/>
    <w:rsid w:val="006647AD"/>
    <w:rsid w:val="006660EB"/>
    <w:rsid w:val="00681C8C"/>
    <w:rsid w:val="00682A12"/>
    <w:rsid w:val="00683A84"/>
    <w:rsid w:val="00693BC4"/>
    <w:rsid w:val="00695A6B"/>
    <w:rsid w:val="006A4CE7"/>
    <w:rsid w:val="006B2054"/>
    <w:rsid w:val="006B2538"/>
    <w:rsid w:val="006B5E05"/>
    <w:rsid w:val="006C00AB"/>
    <w:rsid w:val="006C51CC"/>
    <w:rsid w:val="006C7865"/>
    <w:rsid w:val="006D7049"/>
    <w:rsid w:val="006E0CA7"/>
    <w:rsid w:val="006E43D6"/>
    <w:rsid w:val="006F36A0"/>
    <w:rsid w:val="0070417A"/>
    <w:rsid w:val="00711EED"/>
    <w:rsid w:val="0071204F"/>
    <w:rsid w:val="00714B5D"/>
    <w:rsid w:val="00714C7C"/>
    <w:rsid w:val="00735535"/>
    <w:rsid w:val="0074098B"/>
    <w:rsid w:val="007424A4"/>
    <w:rsid w:val="00754B7E"/>
    <w:rsid w:val="00756A25"/>
    <w:rsid w:val="00757F3C"/>
    <w:rsid w:val="007626AF"/>
    <w:rsid w:val="00762EF1"/>
    <w:rsid w:val="00765B53"/>
    <w:rsid w:val="00785261"/>
    <w:rsid w:val="00790874"/>
    <w:rsid w:val="007929F9"/>
    <w:rsid w:val="007955C3"/>
    <w:rsid w:val="007A2A57"/>
    <w:rsid w:val="007B0256"/>
    <w:rsid w:val="007B3E54"/>
    <w:rsid w:val="007C4AF7"/>
    <w:rsid w:val="007D0559"/>
    <w:rsid w:val="007D5B21"/>
    <w:rsid w:val="007E3EEE"/>
    <w:rsid w:val="007E532F"/>
    <w:rsid w:val="007F0DC6"/>
    <w:rsid w:val="007F2823"/>
    <w:rsid w:val="008012D3"/>
    <w:rsid w:val="00815208"/>
    <w:rsid w:val="0083177B"/>
    <w:rsid w:val="0084420B"/>
    <w:rsid w:val="008575ED"/>
    <w:rsid w:val="00861CC2"/>
    <w:rsid w:val="008734A6"/>
    <w:rsid w:val="00876B7C"/>
    <w:rsid w:val="00880DE1"/>
    <w:rsid w:val="00891A38"/>
    <w:rsid w:val="00893127"/>
    <w:rsid w:val="00894A7D"/>
    <w:rsid w:val="008C0CD1"/>
    <w:rsid w:val="008D2CE4"/>
    <w:rsid w:val="008D6AB3"/>
    <w:rsid w:val="008D779C"/>
    <w:rsid w:val="008E0195"/>
    <w:rsid w:val="008E6E3A"/>
    <w:rsid w:val="008F5C52"/>
    <w:rsid w:val="008F61F9"/>
    <w:rsid w:val="009225F0"/>
    <w:rsid w:val="00926A20"/>
    <w:rsid w:val="00927BB2"/>
    <w:rsid w:val="0093462C"/>
    <w:rsid w:val="00946628"/>
    <w:rsid w:val="009503E2"/>
    <w:rsid w:val="00952111"/>
    <w:rsid w:val="00953795"/>
    <w:rsid w:val="0095609C"/>
    <w:rsid w:val="009634A4"/>
    <w:rsid w:val="00970EA5"/>
    <w:rsid w:val="00974189"/>
    <w:rsid w:val="00981967"/>
    <w:rsid w:val="00982992"/>
    <w:rsid w:val="00992C82"/>
    <w:rsid w:val="009A2717"/>
    <w:rsid w:val="009B6046"/>
    <w:rsid w:val="009B7883"/>
    <w:rsid w:val="009C35D7"/>
    <w:rsid w:val="009C6CB9"/>
    <w:rsid w:val="009E235E"/>
    <w:rsid w:val="009E5D96"/>
    <w:rsid w:val="009F3413"/>
    <w:rsid w:val="009F5E22"/>
    <w:rsid w:val="00A01E73"/>
    <w:rsid w:val="00A0225A"/>
    <w:rsid w:val="00A10068"/>
    <w:rsid w:val="00A11905"/>
    <w:rsid w:val="00A15D68"/>
    <w:rsid w:val="00A16D12"/>
    <w:rsid w:val="00A22025"/>
    <w:rsid w:val="00A347CA"/>
    <w:rsid w:val="00A37C58"/>
    <w:rsid w:val="00A449B6"/>
    <w:rsid w:val="00A47690"/>
    <w:rsid w:val="00A56967"/>
    <w:rsid w:val="00A91F5E"/>
    <w:rsid w:val="00A927D8"/>
    <w:rsid w:val="00A93E9F"/>
    <w:rsid w:val="00A97039"/>
    <w:rsid w:val="00AA2EF9"/>
    <w:rsid w:val="00AA31E7"/>
    <w:rsid w:val="00AA41C2"/>
    <w:rsid w:val="00AB2732"/>
    <w:rsid w:val="00AE46D1"/>
    <w:rsid w:val="00AE74BA"/>
    <w:rsid w:val="00AE7893"/>
    <w:rsid w:val="00AF47EC"/>
    <w:rsid w:val="00AF490D"/>
    <w:rsid w:val="00B04ED8"/>
    <w:rsid w:val="00B20D37"/>
    <w:rsid w:val="00B2256B"/>
    <w:rsid w:val="00B30320"/>
    <w:rsid w:val="00B46DE4"/>
    <w:rsid w:val="00B5476B"/>
    <w:rsid w:val="00B61A9B"/>
    <w:rsid w:val="00B63ABB"/>
    <w:rsid w:val="00B718EE"/>
    <w:rsid w:val="00B91E3E"/>
    <w:rsid w:val="00B94801"/>
    <w:rsid w:val="00BA2DB9"/>
    <w:rsid w:val="00BA601C"/>
    <w:rsid w:val="00BC0612"/>
    <w:rsid w:val="00BC2C45"/>
    <w:rsid w:val="00BC34CC"/>
    <w:rsid w:val="00BC3FD6"/>
    <w:rsid w:val="00BC4E53"/>
    <w:rsid w:val="00BD08E1"/>
    <w:rsid w:val="00BE5430"/>
    <w:rsid w:val="00BE7148"/>
    <w:rsid w:val="00BF270D"/>
    <w:rsid w:val="00BF3F13"/>
    <w:rsid w:val="00BF6FBF"/>
    <w:rsid w:val="00C33629"/>
    <w:rsid w:val="00C7749A"/>
    <w:rsid w:val="00C80581"/>
    <w:rsid w:val="00C843C4"/>
    <w:rsid w:val="00C84DD7"/>
    <w:rsid w:val="00CB161E"/>
    <w:rsid w:val="00CB2A34"/>
    <w:rsid w:val="00CB35EA"/>
    <w:rsid w:val="00CB5863"/>
    <w:rsid w:val="00CB6330"/>
    <w:rsid w:val="00CD1105"/>
    <w:rsid w:val="00CE5B99"/>
    <w:rsid w:val="00CE6400"/>
    <w:rsid w:val="00D06E05"/>
    <w:rsid w:val="00D16919"/>
    <w:rsid w:val="00D23B39"/>
    <w:rsid w:val="00D3151A"/>
    <w:rsid w:val="00D3481B"/>
    <w:rsid w:val="00D358D4"/>
    <w:rsid w:val="00D447CF"/>
    <w:rsid w:val="00D45B40"/>
    <w:rsid w:val="00D5060C"/>
    <w:rsid w:val="00D52831"/>
    <w:rsid w:val="00D56317"/>
    <w:rsid w:val="00D677F9"/>
    <w:rsid w:val="00D747FB"/>
    <w:rsid w:val="00D934D1"/>
    <w:rsid w:val="00DA243A"/>
    <w:rsid w:val="00DB0412"/>
    <w:rsid w:val="00DB1E48"/>
    <w:rsid w:val="00DB6AA9"/>
    <w:rsid w:val="00DD27E8"/>
    <w:rsid w:val="00DE0581"/>
    <w:rsid w:val="00DE134E"/>
    <w:rsid w:val="00DE4D97"/>
    <w:rsid w:val="00DF0D70"/>
    <w:rsid w:val="00E11615"/>
    <w:rsid w:val="00E16D3F"/>
    <w:rsid w:val="00E273E4"/>
    <w:rsid w:val="00E36680"/>
    <w:rsid w:val="00E36D46"/>
    <w:rsid w:val="00E469A2"/>
    <w:rsid w:val="00E51ABD"/>
    <w:rsid w:val="00E535EC"/>
    <w:rsid w:val="00E6489C"/>
    <w:rsid w:val="00E85ECC"/>
    <w:rsid w:val="00E9268F"/>
    <w:rsid w:val="00E93405"/>
    <w:rsid w:val="00EA6F28"/>
    <w:rsid w:val="00EB52A1"/>
    <w:rsid w:val="00EC58FB"/>
    <w:rsid w:val="00ED3EA1"/>
    <w:rsid w:val="00ED7C43"/>
    <w:rsid w:val="00EE5AB2"/>
    <w:rsid w:val="00EE7320"/>
    <w:rsid w:val="00EF2BCA"/>
    <w:rsid w:val="00F01441"/>
    <w:rsid w:val="00F05A40"/>
    <w:rsid w:val="00F215F1"/>
    <w:rsid w:val="00F30AFE"/>
    <w:rsid w:val="00F31478"/>
    <w:rsid w:val="00F34111"/>
    <w:rsid w:val="00F34347"/>
    <w:rsid w:val="00F421C9"/>
    <w:rsid w:val="00F45585"/>
    <w:rsid w:val="00F67EEE"/>
    <w:rsid w:val="00F71169"/>
    <w:rsid w:val="00F858BB"/>
    <w:rsid w:val="00F9565C"/>
    <w:rsid w:val="00FA0AC1"/>
    <w:rsid w:val="00FA1631"/>
    <w:rsid w:val="00FB5C08"/>
    <w:rsid w:val="00FB6734"/>
    <w:rsid w:val="00FC4215"/>
    <w:rsid w:val="00FC7EA0"/>
    <w:rsid w:val="00FD253E"/>
    <w:rsid w:val="00FE2DEF"/>
    <w:rsid w:val="00FE5DEC"/>
    <w:rsid w:val="00FF22F9"/>
    <w:rsid w:val="00FF3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63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ody Bullets 1,L,Bullet points,Content descriptions,Bullet Point,Bullet point,0Bullet,Bulletr List Paragraph,FooterText,Indented bullet,List Paragraph Number,List Paragraph2,List Paragraph2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unhideWhenUsed/>
    <w:rsid w:val="00552CE0"/>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E5AB2"/>
    <w:rPr>
      <w:color w:val="0000FF" w:themeColor="hyperlink"/>
      <w:u w:val="single"/>
    </w:rPr>
  </w:style>
  <w:style w:type="character" w:styleId="FollowedHyperlink">
    <w:name w:val="FollowedHyperlink"/>
    <w:basedOn w:val="DefaultParagraphFont"/>
    <w:uiPriority w:val="99"/>
    <w:semiHidden/>
    <w:unhideWhenUsed/>
    <w:rsid w:val="00643C9F"/>
    <w:rPr>
      <w:color w:val="800080" w:themeColor="followedHyperlink"/>
      <w:u w:val="single"/>
    </w:rPr>
  </w:style>
  <w:style w:type="character" w:styleId="CommentReference">
    <w:name w:val="annotation reference"/>
    <w:basedOn w:val="DefaultParagraphFont"/>
    <w:uiPriority w:val="99"/>
    <w:semiHidden/>
    <w:unhideWhenUsed/>
    <w:rsid w:val="00064D21"/>
    <w:rPr>
      <w:sz w:val="16"/>
      <w:szCs w:val="16"/>
    </w:rPr>
  </w:style>
  <w:style w:type="paragraph" w:styleId="CommentText">
    <w:name w:val="annotation text"/>
    <w:basedOn w:val="Normal"/>
    <w:link w:val="CommentTextChar"/>
    <w:uiPriority w:val="99"/>
    <w:semiHidden/>
    <w:unhideWhenUsed/>
    <w:rsid w:val="00064D21"/>
    <w:pPr>
      <w:spacing w:line="240" w:lineRule="auto"/>
    </w:pPr>
    <w:rPr>
      <w:sz w:val="20"/>
      <w:szCs w:val="20"/>
    </w:rPr>
  </w:style>
  <w:style w:type="character" w:customStyle="1" w:styleId="CommentTextChar">
    <w:name w:val="Comment Text Char"/>
    <w:basedOn w:val="DefaultParagraphFont"/>
    <w:link w:val="CommentText"/>
    <w:uiPriority w:val="99"/>
    <w:semiHidden/>
    <w:rsid w:val="00064D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4D21"/>
    <w:rPr>
      <w:b/>
      <w:bCs/>
    </w:rPr>
  </w:style>
  <w:style w:type="character" w:customStyle="1" w:styleId="CommentSubjectChar">
    <w:name w:val="Comment Subject Char"/>
    <w:basedOn w:val="CommentTextChar"/>
    <w:link w:val="CommentSubject"/>
    <w:uiPriority w:val="99"/>
    <w:semiHidden/>
    <w:rsid w:val="00064D21"/>
    <w:rPr>
      <w:rFonts w:ascii="Arial" w:hAnsi="Arial"/>
      <w:b/>
      <w:bCs/>
      <w:sz w:val="20"/>
      <w:szCs w:val="20"/>
    </w:rPr>
  </w:style>
  <w:style w:type="paragraph" w:styleId="BalloonText">
    <w:name w:val="Balloon Text"/>
    <w:basedOn w:val="Normal"/>
    <w:link w:val="BalloonTextChar"/>
    <w:uiPriority w:val="99"/>
    <w:semiHidden/>
    <w:unhideWhenUsed/>
    <w:rsid w:val="00064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D21"/>
    <w:rPr>
      <w:rFonts w:ascii="Segoe UI" w:hAnsi="Segoe UI" w:cs="Segoe UI"/>
      <w:sz w:val="18"/>
      <w:szCs w:val="18"/>
    </w:rPr>
  </w:style>
  <w:style w:type="character" w:customStyle="1" w:styleId="element-invisible1">
    <w:name w:val="element-invisible1"/>
    <w:basedOn w:val="DefaultParagraphFont"/>
    <w:rsid w:val="00093DB8"/>
    <w:rPr>
      <w:sz w:val="19"/>
      <w:szCs w:val="19"/>
    </w:rPr>
  </w:style>
  <w:style w:type="paragraph" w:styleId="Revision">
    <w:name w:val="Revision"/>
    <w:hidden/>
    <w:uiPriority w:val="99"/>
    <w:semiHidden/>
    <w:rsid w:val="0042359C"/>
    <w:pPr>
      <w:spacing w:after="0" w:line="240" w:lineRule="auto"/>
    </w:pPr>
    <w:rPr>
      <w:rFonts w:ascii="Arial" w:hAnsi="Arial"/>
    </w:rPr>
  </w:style>
  <w:style w:type="character" w:customStyle="1" w:styleId="ListParagraphChar">
    <w:name w:val="List Paragraph Char"/>
    <w:aliases w:val="Recommendation Char,List Paragraph1 Char,List Paragraph11 Char,Body Bullets 1 Char,L Char,Bullet points Char,Content descriptions Char,Bullet Point Char,Bullet point Char,0Bullet Char,Bulletr List Paragraph Char,FooterText Char"/>
    <w:basedOn w:val="DefaultParagraphFont"/>
    <w:link w:val="ListParagraph"/>
    <w:uiPriority w:val="34"/>
    <w:locked/>
    <w:rsid w:val="00757F3C"/>
    <w:rPr>
      <w:rFonts w:ascii="Arial" w:hAnsi="Arial"/>
    </w:rPr>
  </w:style>
  <w:style w:type="character" w:styleId="PageNumber">
    <w:name w:val="page number"/>
    <w:basedOn w:val="DefaultParagraphFont"/>
    <w:uiPriority w:val="99"/>
    <w:semiHidden/>
    <w:unhideWhenUsed/>
    <w:rsid w:val="00250C8E"/>
  </w:style>
  <w:style w:type="paragraph" w:styleId="EndnoteText">
    <w:name w:val="endnote text"/>
    <w:basedOn w:val="Normal"/>
    <w:link w:val="EndnoteTextChar"/>
    <w:uiPriority w:val="99"/>
    <w:semiHidden/>
    <w:unhideWhenUsed/>
    <w:rsid w:val="004261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61D7"/>
    <w:rPr>
      <w:rFonts w:ascii="Arial" w:hAnsi="Arial"/>
      <w:sz w:val="20"/>
      <w:szCs w:val="20"/>
    </w:rPr>
  </w:style>
  <w:style w:type="character" w:styleId="EndnoteReference">
    <w:name w:val="endnote reference"/>
    <w:basedOn w:val="DefaultParagraphFont"/>
    <w:uiPriority w:val="99"/>
    <w:semiHidden/>
    <w:unhideWhenUsed/>
    <w:rsid w:val="00426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8470">
      <w:bodyDiv w:val="1"/>
      <w:marLeft w:val="0"/>
      <w:marRight w:val="0"/>
      <w:marTop w:val="0"/>
      <w:marBottom w:val="0"/>
      <w:divBdr>
        <w:top w:val="none" w:sz="0" w:space="0" w:color="auto"/>
        <w:left w:val="none" w:sz="0" w:space="0" w:color="auto"/>
        <w:bottom w:val="none" w:sz="0" w:space="0" w:color="auto"/>
        <w:right w:val="none" w:sz="0" w:space="0" w:color="auto"/>
      </w:divBdr>
      <w:divsChild>
        <w:div w:id="1682123609">
          <w:marLeft w:val="0"/>
          <w:marRight w:val="0"/>
          <w:marTop w:val="0"/>
          <w:marBottom w:val="0"/>
          <w:divBdr>
            <w:top w:val="none" w:sz="0" w:space="0" w:color="auto"/>
            <w:left w:val="none" w:sz="0" w:space="0" w:color="auto"/>
            <w:bottom w:val="none" w:sz="0" w:space="0" w:color="auto"/>
            <w:right w:val="none" w:sz="0" w:space="0" w:color="auto"/>
          </w:divBdr>
          <w:divsChild>
            <w:div w:id="837230753">
              <w:marLeft w:val="0"/>
              <w:marRight w:val="0"/>
              <w:marTop w:val="900"/>
              <w:marBottom w:val="900"/>
              <w:divBdr>
                <w:top w:val="none" w:sz="0" w:space="0" w:color="auto"/>
                <w:left w:val="none" w:sz="0" w:space="0" w:color="auto"/>
                <w:bottom w:val="none" w:sz="0" w:space="0" w:color="auto"/>
                <w:right w:val="none" w:sz="0" w:space="0" w:color="auto"/>
              </w:divBdr>
              <w:divsChild>
                <w:div w:id="82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5078">
      <w:bodyDiv w:val="1"/>
      <w:marLeft w:val="0"/>
      <w:marRight w:val="0"/>
      <w:marTop w:val="0"/>
      <w:marBottom w:val="0"/>
      <w:divBdr>
        <w:top w:val="none" w:sz="0" w:space="0" w:color="auto"/>
        <w:left w:val="none" w:sz="0" w:space="0" w:color="auto"/>
        <w:bottom w:val="none" w:sz="0" w:space="0" w:color="auto"/>
        <w:right w:val="none" w:sz="0" w:space="0" w:color="auto"/>
      </w:divBdr>
      <w:divsChild>
        <w:div w:id="916861896">
          <w:marLeft w:val="0"/>
          <w:marRight w:val="0"/>
          <w:marTop w:val="0"/>
          <w:marBottom w:val="0"/>
          <w:divBdr>
            <w:top w:val="none" w:sz="0" w:space="0" w:color="auto"/>
            <w:left w:val="none" w:sz="0" w:space="0" w:color="auto"/>
            <w:bottom w:val="none" w:sz="0" w:space="0" w:color="auto"/>
            <w:right w:val="none" w:sz="0" w:space="0" w:color="auto"/>
          </w:divBdr>
          <w:divsChild>
            <w:div w:id="978608143">
              <w:marLeft w:val="0"/>
              <w:marRight w:val="0"/>
              <w:marTop w:val="0"/>
              <w:marBottom w:val="0"/>
              <w:divBdr>
                <w:top w:val="none" w:sz="0" w:space="0" w:color="auto"/>
                <w:left w:val="none" w:sz="0" w:space="0" w:color="auto"/>
                <w:bottom w:val="none" w:sz="0" w:space="0" w:color="auto"/>
                <w:right w:val="none" w:sz="0" w:space="0" w:color="auto"/>
              </w:divBdr>
              <w:divsChild>
                <w:div w:id="848637206">
                  <w:marLeft w:val="0"/>
                  <w:marRight w:val="0"/>
                  <w:marTop w:val="0"/>
                  <w:marBottom w:val="0"/>
                  <w:divBdr>
                    <w:top w:val="none" w:sz="0" w:space="0" w:color="auto"/>
                    <w:left w:val="none" w:sz="0" w:space="0" w:color="auto"/>
                    <w:bottom w:val="none" w:sz="0" w:space="0" w:color="auto"/>
                    <w:right w:val="none" w:sz="0" w:space="0" w:color="auto"/>
                  </w:divBdr>
                  <w:divsChild>
                    <w:div w:id="729809137">
                      <w:marLeft w:val="0"/>
                      <w:marRight w:val="0"/>
                      <w:marTop w:val="0"/>
                      <w:marBottom w:val="0"/>
                      <w:divBdr>
                        <w:top w:val="none" w:sz="0" w:space="0" w:color="auto"/>
                        <w:left w:val="none" w:sz="0" w:space="0" w:color="auto"/>
                        <w:bottom w:val="none" w:sz="0" w:space="0" w:color="auto"/>
                        <w:right w:val="none" w:sz="0" w:space="0" w:color="auto"/>
                      </w:divBdr>
                      <w:divsChild>
                        <w:div w:id="414980095">
                          <w:marLeft w:val="0"/>
                          <w:marRight w:val="0"/>
                          <w:marTop w:val="0"/>
                          <w:marBottom w:val="0"/>
                          <w:divBdr>
                            <w:top w:val="none" w:sz="0" w:space="0" w:color="auto"/>
                            <w:left w:val="none" w:sz="0" w:space="0" w:color="auto"/>
                            <w:bottom w:val="none" w:sz="0" w:space="0" w:color="auto"/>
                            <w:right w:val="none" w:sz="0" w:space="0" w:color="auto"/>
                          </w:divBdr>
                          <w:divsChild>
                            <w:div w:id="1268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911046">
      <w:bodyDiv w:val="1"/>
      <w:marLeft w:val="0"/>
      <w:marRight w:val="0"/>
      <w:marTop w:val="0"/>
      <w:marBottom w:val="0"/>
      <w:divBdr>
        <w:top w:val="none" w:sz="0" w:space="0" w:color="auto"/>
        <w:left w:val="none" w:sz="0" w:space="0" w:color="auto"/>
        <w:bottom w:val="none" w:sz="0" w:space="0" w:color="auto"/>
        <w:right w:val="none" w:sz="0" w:space="0" w:color="auto"/>
      </w:divBdr>
    </w:div>
    <w:div w:id="12147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redress.gov.au/support" TargetMode="External"/><Relationship Id="rId13" Type="http://schemas.openxmlformats.org/officeDocument/2006/relationships/hyperlink" Target="http://www.nationalredress.gov.au/applying/thinking-about/nominees" TargetMode="External"/><Relationship Id="rId18" Type="http://schemas.openxmlformats.org/officeDocument/2006/relationships/hyperlink" Target="https://www.blueknot.org.au/Survivors-Supporters/Supporter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tionalredress.gov.au/support" TargetMode="External"/><Relationship Id="rId17" Type="http://schemas.openxmlformats.org/officeDocument/2006/relationships/hyperlink" Target="https://www.nationalredress.gov.au/suppor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yondblue.org.au/personal-best/pillar/wellbeing/15-stress-busting-activities-to-help-you-rela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redress.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ueknot.org.au/Survivors-Supporters/Supporters/Nurturing-yourself" TargetMode="External"/><Relationship Id="rId23" Type="http://schemas.openxmlformats.org/officeDocument/2006/relationships/footer" Target="footer3.xml"/><Relationship Id="rId10" Type="http://schemas.openxmlformats.org/officeDocument/2006/relationships/hyperlink" Target="https://www.nationalredress.gov.au/support/independent-legal-support" TargetMode="External"/><Relationship Id="rId19" Type="http://schemas.openxmlformats.org/officeDocument/2006/relationships/hyperlink" Target="https://www.childabuseroyalcommission.gov.au/final-report" TargetMode="External"/><Relationship Id="rId4" Type="http://schemas.openxmlformats.org/officeDocument/2006/relationships/settings" Target="settings.xml"/><Relationship Id="rId9" Type="http://schemas.openxmlformats.org/officeDocument/2006/relationships/hyperlink" Target="https://knowmore.org.au/" TargetMode="External"/><Relationship Id="rId14" Type="http://schemas.openxmlformats.org/officeDocument/2006/relationships/hyperlink" Target="https://www.blueknot.org.au/Workers-Practitioners/For-Health-Professionals/Resources-for-Health-Professionals/Vicarious-Traum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95D05-0A50-433B-A37E-5FDE7A5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4675</Characters>
  <Application>Microsoft Office Word</Application>
  <DocSecurity>0</DocSecurity>
  <Lines>87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2023-06-06T02:16:00Z</dcterms:created>
  <dcterms:modified xsi:type="dcterms:W3CDTF">2023-06-08T04:17:00Z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6059CAF0C66641DBAF96D57348BC6CF8</vt:lpwstr>
  </property>
  <property fmtid="{D5CDD505-2E9C-101B-9397-08002B2CF9AE}" pid="9" name="PM_ProtectiveMarkingValue_Footer">
    <vt:lpwstr>OFFICIAL</vt:lpwstr>
  </property>
  <property fmtid="{D5CDD505-2E9C-101B-9397-08002B2CF9AE}" pid="10" name="PM_Originator_Hash_SHA1">
    <vt:lpwstr>61F5F520504B0CE8C38DE1B43414BE2AD8B7549D</vt:lpwstr>
  </property>
  <property fmtid="{D5CDD505-2E9C-101B-9397-08002B2CF9AE}" pid="11" name="PM_OriginationTimeStamp">
    <vt:lpwstr>2023-06-08T04:17:54Z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85311E93024FF48DA31728779704A400</vt:lpwstr>
  </property>
  <property fmtid="{D5CDD505-2E9C-101B-9397-08002B2CF9AE}" pid="21" name="PM_Hash_Salt">
    <vt:lpwstr>3538AC413A6823D78F6458103FA7619F</vt:lpwstr>
  </property>
  <property fmtid="{D5CDD505-2E9C-101B-9397-08002B2CF9AE}" pid="22" name="PM_Hash_SHA1">
    <vt:lpwstr>BE42EFCA6692E8DFB195510F3946B5F46406600B</vt:lpwstr>
  </property>
  <property fmtid="{D5CDD505-2E9C-101B-9397-08002B2CF9AE}" pid="23" name="PM_OriginatorUserAccountName_SHA256">
    <vt:lpwstr>706C3A4FACA0FEF49870C0DFCC7418986923ED687728485ADD26711C87A74F58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