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559" w14:textId="42BED168" w:rsidR="00AB2E02" w:rsidRPr="00131E50" w:rsidRDefault="00C00FB1" w:rsidP="00131E50">
      <w:pPr>
        <w:pStyle w:val="Heading1"/>
        <w:spacing w:after="240"/>
        <w:rPr>
          <w:rFonts w:ascii="SimHei" w:eastAsia="SimHei" w:hAnsi="SimHei"/>
        </w:rPr>
      </w:pPr>
      <w:proofErr w:type="spellStart"/>
      <w:r w:rsidRPr="008032B7">
        <w:rPr>
          <w:rFonts w:ascii="SimHei" w:eastAsia="SimHei" w:hAnsi="SimHei" w:cs="Microsoft JhengHei"/>
          <w:color w:val="DE6617"/>
        </w:rPr>
        <w:t>獲取</w:t>
      </w:r>
      <w:r w:rsidRPr="008032B7">
        <w:rPr>
          <w:rFonts w:ascii="SimHei" w:eastAsia="SimHei" w:hAnsi="SimHei" w:cs="Microsoft JhengHei" w:hint="eastAsia"/>
          <w:color w:val="DE6617"/>
        </w:rPr>
        <w:t>申請</w:t>
      </w:r>
      <w:proofErr w:type="spellEnd"/>
      <w:r w:rsidR="00131E50" w:rsidRPr="008032B7">
        <w:rPr>
          <w:rFonts w:eastAsia="SimHei"/>
          <w:color w:val="DE6617"/>
        </w:rPr>
        <w:t xml:space="preserve"> National Redress Scheme   </w:t>
      </w:r>
      <w:proofErr w:type="spellStart"/>
      <w:r w:rsidRPr="008032B7">
        <w:rPr>
          <w:rFonts w:ascii="SimHei" w:eastAsia="SimHei" w:hAnsi="SimHei" w:cs="MS Gothic"/>
          <w:color w:val="DE6617"/>
        </w:rPr>
        <w:t>的免費支持</w:t>
      </w:r>
      <w:proofErr w:type="spellEnd"/>
      <w:r w:rsidR="00434FB4" w:rsidRPr="00131E50">
        <w:rPr>
          <w:rFonts w:ascii="SimHei" w:eastAsia="SimHei" w:hAnsi="SimHei"/>
        </w:rPr>
        <w:t xml:space="preserve"> </w:t>
      </w:r>
    </w:p>
    <w:p w14:paraId="77DC56EC" w14:textId="05FE2B1B" w:rsidR="001340FD" w:rsidRPr="00131E50" w:rsidRDefault="00131E50" w:rsidP="00131E50">
      <w:pPr>
        <w:spacing w:after="240" w:line="312" w:lineRule="auto"/>
        <w:rPr>
          <w:rFonts w:ascii="SimHei" w:eastAsia="SimHei" w:hAnsi="SimHei"/>
          <w:color w:val="000000"/>
        </w:rPr>
      </w:pPr>
      <w:r w:rsidRPr="00131E50">
        <w:rPr>
          <w:rFonts w:eastAsia="SimHei"/>
          <w:color w:val="000000"/>
        </w:rPr>
        <w:t>National Redress Sche</w:t>
      </w:r>
      <w:r w:rsidRPr="00F4464E">
        <w:rPr>
          <w:rFonts w:eastAsia="SimHei"/>
          <w:color w:val="000000"/>
        </w:rPr>
        <w:t>me</w:t>
      </w:r>
      <w:proofErr w:type="spellStart"/>
      <w:r w:rsidR="00C00FB1" w:rsidRPr="00C00FB1">
        <w:rPr>
          <w:rFonts w:ascii="SimHei" w:eastAsia="SimHei" w:hAnsi="SimHei" w:cs="MS Gothic"/>
          <w:color w:val="000000"/>
        </w:rPr>
        <w:t>是</w:t>
      </w:r>
      <w:r w:rsidR="00C00FB1" w:rsidRPr="00C00FB1">
        <w:rPr>
          <w:rFonts w:ascii="SimHei" w:eastAsia="SimHei" w:hAnsi="SimHei" w:cs="MS Gothic" w:hint="eastAsia"/>
          <w:color w:val="000000"/>
        </w:rPr>
        <w:t>為</w:t>
      </w:r>
      <w:r w:rsidR="00C00FB1" w:rsidRPr="00C00FB1">
        <w:rPr>
          <w:rFonts w:ascii="SimHei" w:eastAsia="SimHei" w:hAnsi="SimHei" w:cs="MS Gothic"/>
          <w:color w:val="000000"/>
        </w:rPr>
        <w:t>在兒時（未滿</w:t>
      </w:r>
      <w:proofErr w:type="spellEnd"/>
      <w:r w:rsidR="00C00FB1" w:rsidRPr="00C00FB1">
        <w:rPr>
          <w:rFonts w:eastAsia="SimHei"/>
          <w:color w:val="000000"/>
        </w:rPr>
        <w:t>18</w:t>
      </w:r>
      <w:proofErr w:type="spellStart"/>
      <w:r w:rsidR="00C00FB1" w:rsidRPr="00C00FB1">
        <w:rPr>
          <w:rFonts w:ascii="SimHei" w:eastAsia="SimHei" w:hAnsi="SimHei" w:cs="MS Gothic"/>
          <w:color w:val="000000"/>
        </w:rPr>
        <w:t>歲）遭受機構性性侵的群體</w:t>
      </w:r>
      <w:r w:rsidR="00C00FB1" w:rsidRPr="00C00FB1">
        <w:rPr>
          <w:rFonts w:ascii="SimHei" w:eastAsia="SimHei" w:hAnsi="SimHei" w:cs="MS Gothic" w:hint="eastAsia"/>
          <w:color w:val="000000"/>
        </w:rPr>
        <w:t>設立的</w:t>
      </w:r>
      <w:proofErr w:type="spellEnd"/>
      <w:r w:rsidR="00C00FB1" w:rsidRPr="00C00FB1">
        <w:rPr>
          <w:rFonts w:ascii="SimHei" w:eastAsia="SimHei" w:hAnsi="SimHei" w:cs="MS Gothic"/>
          <w:color w:val="000000"/>
        </w:rPr>
        <w:t>。</w:t>
      </w:r>
    </w:p>
    <w:p w14:paraId="33C3D655" w14:textId="09F21075" w:rsidR="007056E7" w:rsidRPr="00D00308" w:rsidRDefault="00C00FB1" w:rsidP="003F326F">
      <w:pPr>
        <w:pStyle w:val="Heading2"/>
        <w:rPr>
          <w:color w:val="auto"/>
          <w:lang w:eastAsia="zh-TW"/>
        </w:rPr>
      </w:pPr>
      <w:r w:rsidRPr="00D00308">
        <w:rPr>
          <w:rFonts w:ascii="SimHei" w:eastAsia="SimHei" w:hAnsi="SimHei" w:cs="MingLiU" w:hint="eastAsia"/>
          <w:color w:val="auto"/>
          <w:lang w:eastAsia="zh-TW"/>
        </w:rPr>
        <w:t>您申請時可以得到什麽幫助</w:t>
      </w:r>
      <w:r w:rsidR="00173F5A" w:rsidRPr="00D00308">
        <w:rPr>
          <w:color w:val="auto"/>
          <w:lang w:eastAsia="zh-TW"/>
        </w:rPr>
        <w:t>?</w:t>
      </w:r>
    </w:p>
    <w:p w14:paraId="60D6DA69" w14:textId="29E4214F" w:rsidR="00DB01B6" w:rsidRPr="00D00308" w:rsidRDefault="00C00FB1" w:rsidP="00131E50">
      <w:pPr>
        <w:spacing w:line="312" w:lineRule="auto"/>
        <w:rPr>
          <w:rFonts w:ascii="SimHei" w:eastAsia="SimHei" w:hAnsi="SimHei"/>
          <w:color w:val="auto"/>
          <w:lang w:eastAsia="zh-TW"/>
        </w:rPr>
      </w:pPr>
      <w:r w:rsidRPr="00D00308">
        <w:rPr>
          <w:rFonts w:ascii="SimHei" w:eastAsia="SimHei" w:hAnsi="SimHei" w:cs="MS Gothic"/>
          <w:color w:val="auto"/>
          <w:lang w:eastAsia="zh-TW"/>
        </w:rPr>
        <w:t>如果您在考慮申請補償，在申請過程的前、中、後都能獲得支持服務。</w:t>
      </w:r>
      <w:r w:rsidR="00DB01B6" w:rsidRPr="00D00308">
        <w:rPr>
          <w:rFonts w:ascii="SimHei" w:eastAsia="SimHei" w:hAnsi="SimHei"/>
          <w:color w:val="auto"/>
          <w:lang w:eastAsia="zh-TW"/>
        </w:rPr>
        <w:t xml:space="preserve"> </w:t>
      </w:r>
    </w:p>
    <w:p w14:paraId="7D62260E" w14:textId="70977EE6" w:rsidR="00DB01B6" w:rsidRPr="00D00308" w:rsidRDefault="00C00FB1" w:rsidP="00131E50">
      <w:pPr>
        <w:spacing w:line="312" w:lineRule="auto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icrosoft JhengHei"/>
          <w:color w:val="auto"/>
        </w:rPr>
        <w:t>補償支持服務</w:t>
      </w:r>
      <w:proofErr w:type="spellEnd"/>
      <w:r w:rsidRPr="00D00308">
        <w:rPr>
          <w:rFonts w:ascii="SimHei" w:eastAsia="SimHei" w:hAnsi="SimHei" w:cs="Microsoft JhengHei"/>
          <w:color w:val="auto"/>
        </w:rPr>
        <w:t>（</w:t>
      </w:r>
      <w:r w:rsidRPr="00D00308">
        <w:rPr>
          <w:rFonts w:eastAsia="SimHei"/>
          <w:color w:val="auto"/>
        </w:rPr>
        <w:t>Redress Support Servi</w:t>
      </w:r>
      <w:r w:rsidRPr="00D00308">
        <w:rPr>
          <w:rFonts w:ascii="SimHei" w:eastAsia="SimHei" w:hAnsi="SimHei" w:cs="Microsoft JhengHei"/>
          <w:color w:val="auto"/>
        </w:rPr>
        <w:t>ce）</w:t>
      </w:r>
      <w:proofErr w:type="spellStart"/>
      <w:r w:rsidRPr="00D00308">
        <w:rPr>
          <w:rFonts w:ascii="SimHei" w:eastAsia="SimHei" w:hAnsi="SimHei" w:cs="Microsoft JhengHei"/>
          <w:color w:val="auto"/>
        </w:rPr>
        <w:t>是一項對創傷知情，在文化上安全，和以受害生存者為中心的服務，能幫助您瞭解</w:t>
      </w:r>
      <w:proofErr w:type="spellEnd"/>
      <w:r w:rsidRPr="00D00308">
        <w:rPr>
          <w:rFonts w:eastAsia="SimHei"/>
          <w:color w:val="auto"/>
        </w:rPr>
        <w:t>National Redress Scheme</w:t>
      </w:r>
      <w:r w:rsidRPr="00D00308">
        <w:rPr>
          <w:rFonts w:ascii="SimHei" w:eastAsia="SimHei" w:hAnsi="SimHei" w:cs="Microsoft JhengHei"/>
          <w:color w:val="auto"/>
        </w:rPr>
        <w:t>、</w:t>
      </w:r>
      <w:proofErr w:type="spellStart"/>
      <w:r w:rsidRPr="00D00308">
        <w:rPr>
          <w:rFonts w:ascii="SimHei" w:eastAsia="SimHei" w:hAnsi="SimHei" w:cs="Microsoft JhengHei" w:hint="eastAsia"/>
          <w:color w:val="auto"/>
        </w:rPr>
        <w:t>説出</w:t>
      </w:r>
      <w:r w:rsidRPr="00D00308">
        <w:rPr>
          <w:rFonts w:ascii="SimHei" w:eastAsia="SimHei" w:hAnsi="SimHei" w:cs="Microsoft JhengHei"/>
          <w:color w:val="auto"/>
        </w:rPr>
        <w:t>您的感受，並在整個申請過程中爲您提供指導</w:t>
      </w:r>
      <w:proofErr w:type="spellEnd"/>
      <w:r w:rsidRPr="00D00308">
        <w:rPr>
          <w:rFonts w:ascii="SimHei" w:eastAsia="SimHei" w:hAnsi="SimHei" w:cs="Microsoft JhengHei"/>
          <w:color w:val="auto"/>
        </w:rPr>
        <w:t>。</w:t>
      </w:r>
    </w:p>
    <w:p w14:paraId="34E6E1F6" w14:textId="77777777" w:rsidR="00C00FB1" w:rsidRPr="00D00308" w:rsidRDefault="00C00FB1" w:rsidP="00C00FB1">
      <w:pPr>
        <w:spacing w:line="312" w:lineRule="auto"/>
        <w:rPr>
          <w:rFonts w:ascii="SimHei" w:eastAsia="SimHei" w:hAnsi="SimHei" w:cs="MS Gothic"/>
          <w:color w:val="auto"/>
          <w:lang w:eastAsia="zh-TW"/>
        </w:rPr>
      </w:pPr>
      <w:r w:rsidRPr="00D00308">
        <w:rPr>
          <w:rFonts w:ascii="SimHei" w:eastAsia="SimHei" w:hAnsi="SimHei" w:cs="MS Gothic"/>
          <w:color w:val="auto"/>
          <w:lang w:eastAsia="zh-TW"/>
        </w:rPr>
        <w:t>您可獲取的法律和財務支持服務也就申請補償</w:t>
      </w:r>
      <w:r w:rsidRPr="00D00308">
        <w:rPr>
          <w:rFonts w:ascii="SimHei" w:eastAsia="SimHei" w:hAnsi="SimHei" w:cs="MS Gothic" w:hint="eastAsia"/>
          <w:color w:val="auto"/>
          <w:lang w:eastAsia="zh-TW"/>
        </w:rPr>
        <w:t>和</w:t>
      </w:r>
      <w:r w:rsidRPr="00D00308">
        <w:rPr>
          <w:rFonts w:ascii="SimHei" w:eastAsia="SimHei" w:hAnsi="SimHei" w:cs="MS Gothic"/>
          <w:color w:val="auto"/>
          <w:lang w:eastAsia="zh-TW"/>
        </w:rPr>
        <w:t>接受補償建議，以及領取補償金對您個人財務的影響提供意見。</w:t>
      </w:r>
    </w:p>
    <w:p w14:paraId="4E134F91" w14:textId="187766DF" w:rsidR="00434FB4" w:rsidRPr="00D00308" w:rsidRDefault="00C00FB1" w:rsidP="00C00FB1">
      <w:pPr>
        <w:spacing w:line="312" w:lineRule="auto"/>
        <w:rPr>
          <w:rFonts w:ascii="SimHei" w:eastAsia="SimHei" w:hAnsi="SimHei"/>
          <w:color w:val="auto"/>
          <w:lang w:eastAsia="zh-TW"/>
        </w:rPr>
      </w:pPr>
      <w:r w:rsidRPr="00D00308">
        <w:rPr>
          <w:rFonts w:ascii="SimHei" w:eastAsia="SimHei" w:hAnsi="SimHei" w:cs="MS Gothic"/>
          <w:color w:val="auto"/>
          <w:lang w:eastAsia="zh-TW"/>
        </w:rPr>
        <w:t>這些服務都是免費、保密和獨立的。</w:t>
      </w:r>
      <w:r w:rsidR="00434FB4" w:rsidRPr="00D00308">
        <w:rPr>
          <w:rFonts w:ascii="SimHei" w:eastAsia="SimHei" w:hAnsi="SimHei"/>
          <w:color w:val="auto"/>
          <w:lang w:eastAsia="zh-TW"/>
        </w:rPr>
        <w:t xml:space="preserve"> </w:t>
      </w:r>
    </w:p>
    <w:p w14:paraId="55E04F62" w14:textId="2F84094B" w:rsidR="003E6788" w:rsidRPr="00D00308" w:rsidRDefault="00C00FB1" w:rsidP="00131E50">
      <w:pPr>
        <w:spacing w:after="240" w:line="312" w:lineRule="auto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S Gothic"/>
          <w:color w:val="auto"/>
          <w:spacing w:val="-4"/>
        </w:rPr>
        <w:t>您可以通過瀏覽</w:t>
      </w:r>
      <w:proofErr w:type="spellEnd"/>
      <w:r w:rsidR="00D17853" w:rsidRPr="00D00308">
        <w:rPr>
          <w:rFonts w:eastAsia="SimHei"/>
          <w:color w:val="auto"/>
          <w:spacing w:val="-4"/>
          <w:sz w:val="10"/>
          <w:szCs w:val="10"/>
        </w:rPr>
        <w:t xml:space="preserve"> </w:t>
      </w:r>
      <w:hyperlink r:id="rId11" w:history="1">
        <w:r w:rsidR="00D17853" w:rsidRPr="00D00308">
          <w:rPr>
            <w:rStyle w:val="Hyperlink"/>
            <w:rFonts w:eastAsia="SimHei"/>
            <w:b/>
            <w:bCs/>
            <w:color w:val="auto"/>
            <w:spacing w:val="-4"/>
            <w:lang w:val="en"/>
          </w:rPr>
          <w:t>www.nationalredress.gov.au</w:t>
        </w:r>
      </w:hyperlink>
      <w:r w:rsidR="00D17853" w:rsidRPr="00D00308">
        <w:rPr>
          <w:rFonts w:eastAsia="SimHei"/>
          <w:b/>
          <w:bCs/>
          <w:color w:val="auto"/>
          <w:spacing w:val="-4"/>
          <w:sz w:val="10"/>
          <w:szCs w:val="10"/>
          <w:lang w:val="en"/>
        </w:rPr>
        <w:t xml:space="preserve"> </w:t>
      </w:r>
      <w:r w:rsidRPr="00D00308">
        <w:rPr>
          <w:rFonts w:ascii="SimHei" w:eastAsia="SimHei" w:hAnsi="SimHei" w:cs="MS Gothic"/>
          <w:color w:val="auto"/>
          <w:spacing w:val="-4"/>
        </w:rPr>
        <w:t>，</w:t>
      </w:r>
      <w:proofErr w:type="spellStart"/>
      <w:r w:rsidRPr="00D00308">
        <w:rPr>
          <w:rFonts w:ascii="SimHei" w:eastAsia="SimHei" w:hAnsi="SimHei" w:cs="MS Gothic"/>
          <w:color w:val="auto"/>
          <w:spacing w:val="-4"/>
        </w:rPr>
        <w:t>或撥</w:t>
      </w:r>
      <w:proofErr w:type="spellEnd"/>
      <w:r w:rsidRPr="00D00308">
        <w:rPr>
          <w:rFonts w:eastAsia="SimHei"/>
          <w:color w:val="auto"/>
          <w:spacing w:val="-4"/>
        </w:rPr>
        <w:t>National Redress Scheme</w:t>
      </w:r>
      <w:proofErr w:type="spellStart"/>
      <w:r w:rsidRPr="00D00308">
        <w:rPr>
          <w:rFonts w:ascii="SimHei" w:eastAsia="SimHei" w:hAnsi="SimHei" w:cs="MS Gothic"/>
          <w:color w:val="auto"/>
          <w:spacing w:val="-4"/>
        </w:rPr>
        <w:t>電話</w:t>
      </w:r>
      <w:proofErr w:type="spellEnd"/>
      <w:r w:rsidRPr="00D00308">
        <w:rPr>
          <w:rFonts w:eastAsia="SimHei"/>
          <w:b/>
          <w:color w:val="auto"/>
          <w:spacing w:val="-4"/>
        </w:rPr>
        <w:t>1800 737 377</w:t>
      </w:r>
      <w:proofErr w:type="spellStart"/>
      <w:r w:rsidRPr="00D00308">
        <w:rPr>
          <w:rFonts w:ascii="SimHei" w:eastAsia="SimHei" w:hAnsi="SimHei" w:cs="MS Gothic"/>
          <w:color w:val="auto"/>
        </w:rPr>
        <w:t>找到您當地的支持服務</w:t>
      </w:r>
      <w:proofErr w:type="spellEnd"/>
      <w:r w:rsidRPr="00D00308">
        <w:rPr>
          <w:rFonts w:ascii="SimHei" w:eastAsia="SimHei" w:hAnsi="SimHei" w:cs="MS Gothic"/>
          <w:color w:val="auto"/>
        </w:rPr>
        <w:t>。</w:t>
      </w:r>
    </w:p>
    <w:p w14:paraId="05DF0769" w14:textId="3E59A2B7" w:rsidR="00962ABF" w:rsidRPr="00D00308" w:rsidRDefault="00C00FB1" w:rsidP="003F326F">
      <w:pPr>
        <w:pStyle w:val="Heading2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ingLiU" w:hint="eastAsia"/>
          <w:color w:val="auto"/>
        </w:rPr>
        <w:t>獲得信任的人幫助</w:t>
      </w:r>
      <w:proofErr w:type="spellEnd"/>
      <w:r w:rsidR="00962ABF" w:rsidRPr="00D00308">
        <w:rPr>
          <w:rFonts w:ascii="SimHei" w:eastAsia="SimHei" w:hAnsi="SimHei"/>
          <w:color w:val="auto"/>
        </w:rPr>
        <w:t xml:space="preserve"> </w:t>
      </w:r>
    </w:p>
    <w:p w14:paraId="582BED22" w14:textId="2DC0D88B" w:rsidR="00962ABF" w:rsidRPr="00D00308" w:rsidRDefault="00C00FB1" w:rsidP="00131E50">
      <w:pPr>
        <w:spacing w:line="312" w:lineRule="auto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S Gothic"/>
          <w:color w:val="auto"/>
        </w:rPr>
        <w:t>您可以指定一個</w:t>
      </w:r>
      <w:proofErr w:type="spellEnd"/>
      <w:r w:rsidRPr="00D00308">
        <w:rPr>
          <w:rFonts w:eastAsia="SimHei"/>
          <w:color w:val="auto"/>
        </w:rPr>
        <w:t>Redress Support Service</w:t>
      </w:r>
      <w:proofErr w:type="spellStart"/>
      <w:r w:rsidRPr="00D00308">
        <w:rPr>
          <w:rFonts w:ascii="SimHei" w:eastAsia="SimHei" w:hAnsi="SimHei" w:cs="MS Gothic"/>
          <w:color w:val="auto"/>
        </w:rPr>
        <w:t>或其他您信任的人作爲代</w:t>
      </w:r>
      <w:r w:rsidRPr="00D00308">
        <w:rPr>
          <w:rFonts w:ascii="SimHei" w:eastAsia="SimHei" w:hAnsi="SimHei" w:cs="MS Gothic" w:hint="eastAsia"/>
          <w:color w:val="auto"/>
        </w:rPr>
        <w:t>理</w:t>
      </w:r>
      <w:r w:rsidRPr="00D00308">
        <w:rPr>
          <w:rFonts w:ascii="SimHei" w:eastAsia="SimHei" w:hAnsi="SimHei" w:cs="MS Gothic"/>
          <w:color w:val="auto"/>
        </w:rPr>
        <w:t>人</w:t>
      </w:r>
      <w:proofErr w:type="spellEnd"/>
      <w:r w:rsidRPr="00D00308">
        <w:rPr>
          <w:rFonts w:ascii="SimHei" w:eastAsia="SimHei" w:hAnsi="SimHei" w:cs="MS Gothic" w:hint="eastAsia"/>
          <w:color w:val="auto"/>
        </w:rPr>
        <w:t>（</w:t>
      </w:r>
      <w:r w:rsidRPr="00D00308">
        <w:rPr>
          <w:rFonts w:eastAsia="SimHei"/>
          <w:color w:val="auto"/>
        </w:rPr>
        <w:t>nominee</w:t>
      </w:r>
      <w:r w:rsidRPr="00D00308">
        <w:rPr>
          <w:rFonts w:ascii="SimHei" w:eastAsia="SimHei" w:hAnsi="SimHei" w:cs="MS Gothic" w:hint="eastAsia"/>
          <w:color w:val="auto"/>
        </w:rPr>
        <w:t>）</w:t>
      </w:r>
      <w:r w:rsidRPr="00D00308">
        <w:rPr>
          <w:rFonts w:ascii="SimHei" w:eastAsia="SimHei" w:hAnsi="SimHei" w:cs="MS Gothic"/>
          <w:color w:val="auto"/>
        </w:rPr>
        <w:t>，</w:t>
      </w:r>
      <w:proofErr w:type="spellStart"/>
      <w:r w:rsidRPr="00D00308">
        <w:rPr>
          <w:rFonts w:ascii="SimHei" w:eastAsia="SimHei" w:hAnsi="SimHei" w:cs="MS Gothic"/>
          <w:color w:val="auto"/>
        </w:rPr>
        <w:t>在與</w:t>
      </w:r>
      <w:proofErr w:type="spellEnd"/>
      <w:r w:rsidRPr="00D00308">
        <w:rPr>
          <w:rFonts w:eastAsia="SimHei"/>
          <w:color w:val="auto"/>
        </w:rPr>
        <w:t>National Redress Scheme</w:t>
      </w:r>
      <w:proofErr w:type="spellStart"/>
      <w:r w:rsidRPr="00D00308">
        <w:rPr>
          <w:rFonts w:ascii="SimHei" w:eastAsia="SimHei" w:hAnsi="SimHei" w:cs="MS Gothic"/>
          <w:color w:val="auto"/>
        </w:rPr>
        <w:t>打交道時代表您發言或行事。如果您想指定一位代</w:t>
      </w:r>
      <w:r w:rsidRPr="00D00308">
        <w:rPr>
          <w:rFonts w:ascii="SimHei" w:eastAsia="SimHei" w:hAnsi="SimHei" w:cs="MS Gothic" w:hint="eastAsia"/>
          <w:color w:val="auto"/>
        </w:rPr>
        <w:t>理</w:t>
      </w:r>
      <w:r w:rsidRPr="00D00308">
        <w:rPr>
          <w:rFonts w:ascii="SimHei" w:eastAsia="SimHei" w:hAnsi="SimHei" w:cs="MS Gothic"/>
          <w:color w:val="auto"/>
        </w:rPr>
        <w:t>人，他們需要填寫一份</w:t>
      </w:r>
      <w:proofErr w:type="spellEnd"/>
      <w:r w:rsidRPr="00D00308">
        <w:rPr>
          <w:rFonts w:ascii="SimHei" w:eastAsia="SimHei" w:hAnsi="SimHei" w:cs="MS Gothic"/>
          <w:color w:val="auto"/>
        </w:rPr>
        <w:t>“</w:t>
      </w:r>
      <w:proofErr w:type="spellStart"/>
      <w:r w:rsidRPr="00D00308">
        <w:rPr>
          <w:rFonts w:ascii="SimHei" w:eastAsia="SimHei" w:hAnsi="SimHei" w:cs="MS Gothic"/>
          <w:color w:val="auto"/>
        </w:rPr>
        <w:t>補償代理人表格</w:t>
      </w:r>
      <w:proofErr w:type="spellEnd"/>
      <w:r w:rsidRPr="00D00308">
        <w:rPr>
          <w:rFonts w:ascii="SimHei" w:eastAsia="SimHei" w:hAnsi="SimHei" w:cs="MS Gothic"/>
          <w:color w:val="auto"/>
        </w:rPr>
        <w:t>”（</w:t>
      </w:r>
      <w:r w:rsidRPr="00D00308">
        <w:rPr>
          <w:rFonts w:eastAsia="SimHei"/>
          <w:color w:val="auto"/>
        </w:rPr>
        <w:t>Redress Nominee form</w:t>
      </w:r>
      <w:r w:rsidRPr="00D00308">
        <w:rPr>
          <w:rFonts w:ascii="SimHei" w:eastAsia="SimHei" w:hAnsi="SimHei" w:cs="MS Gothic"/>
          <w:color w:val="auto"/>
        </w:rPr>
        <w:t>）。</w:t>
      </w:r>
    </w:p>
    <w:p w14:paraId="579D845C" w14:textId="57079F64" w:rsidR="00962ABF" w:rsidRPr="00D00308" w:rsidRDefault="00C00FB1" w:rsidP="00131E50">
      <w:pPr>
        <w:spacing w:after="240" w:line="312" w:lineRule="auto"/>
        <w:rPr>
          <w:rFonts w:ascii="SimHei" w:eastAsia="SimHei" w:hAnsi="SimHei"/>
          <w:b/>
          <w:color w:val="auto"/>
          <w:sz w:val="28"/>
          <w:u w:color="24793F" w:themeColor="text2"/>
        </w:rPr>
      </w:pPr>
      <w:proofErr w:type="spellStart"/>
      <w:r w:rsidRPr="00D00308">
        <w:rPr>
          <w:rFonts w:ascii="SimHei" w:eastAsia="SimHei" w:hAnsi="SimHei" w:cs="MS Gothic"/>
          <w:color w:val="auto"/>
          <w:lang w:val="en"/>
        </w:rPr>
        <w:t>您可以在</w:t>
      </w:r>
      <w:proofErr w:type="spellEnd"/>
      <w:r w:rsidR="00D17853" w:rsidRPr="00D00308">
        <w:rPr>
          <w:rFonts w:eastAsia="SimHei"/>
          <w:color w:val="auto"/>
          <w:sz w:val="10"/>
          <w:szCs w:val="10"/>
          <w:lang w:val="en"/>
        </w:rPr>
        <w:t xml:space="preserve"> </w:t>
      </w:r>
      <w:hyperlink r:id="rId12" w:history="1">
        <w:r w:rsidR="00D17853" w:rsidRPr="00D00308">
          <w:rPr>
            <w:rStyle w:val="Hyperlink"/>
            <w:rFonts w:eastAsia="SimHei"/>
            <w:color w:val="auto"/>
            <w:lang w:val="en"/>
          </w:rPr>
          <w:t>www.nationalredress.gov.au</w:t>
        </w:r>
      </w:hyperlink>
      <w:r w:rsidR="00D17853" w:rsidRPr="00D00308">
        <w:rPr>
          <w:rFonts w:eastAsia="SimHei"/>
          <w:color w:val="auto"/>
          <w:sz w:val="10"/>
          <w:szCs w:val="10"/>
          <w:lang w:val="en"/>
        </w:rPr>
        <w:t xml:space="preserve"> </w:t>
      </w:r>
      <w:proofErr w:type="spellStart"/>
      <w:r w:rsidRPr="00D00308">
        <w:rPr>
          <w:rFonts w:ascii="SimHei" w:eastAsia="SimHei" w:hAnsi="SimHei" w:cs="MS Gothic"/>
          <w:color w:val="auto"/>
          <w:lang w:val="en"/>
        </w:rPr>
        <w:t>上找到有關代理人的更多資料並下載</w:t>
      </w:r>
      <w:r w:rsidRPr="00D00308">
        <w:rPr>
          <w:rFonts w:ascii="SimHei" w:eastAsia="SimHei" w:hAnsi="SimHei" w:cs="MS Gothic" w:hint="eastAsia"/>
          <w:color w:val="auto"/>
          <w:lang w:val="en"/>
        </w:rPr>
        <w:t>代理人</w:t>
      </w:r>
      <w:r w:rsidRPr="00D00308">
        <w:rPr>
          <w:rFonts w:ascii="SimHei" w:eastAsia="SimHei" w:hAnsi="SimHei" w:cs="MS Gothic"/>
          <w:color w:val="auto"/>
          <w:lang w:val="en"/>
        </w:rPr>
        <w:t>表格</w:t>
      </w:r>
      <w:proofErr w:type="spellEnd"/>
      <w:r w:rsidRPr="00D00308">
        <w:rPr>
          <w:rFonts w:ascii="SimHei" w:eastAsia="SimHei" w:hAnsi="SimHei" w:cs="MS Gothic" w:hint="eastAsia"/>
          <w:color w:val="auto"/>
          <w:lang w:val="en"/>
        </w:rPr>
        <w:t>。</w:t>
      </w:r>
    </w:p>
    <w:p w14:paraId="1952370C" w14:textId="771B0FBC" w:rsidR="003E6788" w:rsidRPr="00D00308" w:rsidRDefault="00C00FB1" w:rsidP="003F326F">
      <w:pPr>
        <w:pStyle w:val="Heading2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ingLiU" w:hint="eastAsia"/>
          <w:color w:val="auto"/>
        </w:rPr>
        <w:t>傳譯服務</w:t>
      </w:r>
      <w:proofErr w:type="spellEnd"/>
    </w:p>
    <w:p w14:paraId="77F18D75" w14:textId="4ADD48AC" w:rsidR="00601530" w:rsidRPr="00D00308" w:rsidRDefault="00C00FB1" w:rsidP="00131E50">
      <w:pPr>
        <w:spacing w:line="312" w:lineRule="auto"/>
        <w:rPr>
          <w:rFonts w:ascii="SimHei" w:eastAsia="SimHei" w:hAnsi="SimHei"/>
          <w:color w:val="auto"/>
        </w:rPr>
      </w:pPr>
      <w:proofErr w:type="spellStart"/>
      <w:r w:rsidRPr="00D00308">
        <w:rPr>
          <w:rFonts w:ascii="SimHei" w:eastAsia="SimHei" w:hAnsi="SimHei" w:cs="MS Gothic"/>
          <w:color w:val="auto"/>
        </w:rPr>
        <w:t>獲取傳譯服務，請撥</w:t>
      </w:r>
      <w:proofErr w:type="spellEnd"/>
      <w:r w:rsidRPr="00D00308">
        <w:rPr>
          <w:rFonts w:eastAsia="SimHei"/>
          <w:b/>
          <w:bCs/>
          <w:color w:val="auto"/>
        </w:rPr>
        <w:t>TIS National</w:t>
      </w:r>
      <w:proofErr w:type="spellStart"/>
      <w:r w:rsidRPr="00D00308">
        <w:rPr>
          <w:rFonts w:ascii="SimHei" w:eastAsia="SimHei" w:hAnsi="SimHei" w:cs="MS Gothic"/>
          <w:color w:val="auto"/>
        </w:rPr>
        <w:t>的電話</w:t>
      </w:r>
      <w:proofErr w:type="spellEnd"/>
      <w:r w:rsidRPr="00D00308">
        <w:rPr>
          <w:rFonts w:eastAsia="SimHei"/>
          <w:b/>
          <w:color w:val="auto"/>
        </w:rPr>
        <w:t>131 450</w:t>
      </w:r>
      <w:r w:rsidRPr="00D00308">
        <w:rPr>
          <w:rFonts w:ascii="SimHei" w:eastAsia="SimHei" w:hAnsi="SimHei" w:cs="MS Gothic"/>
          <w:color w:val="auto"/>
        </w:rPr>
        <w:t>，</w:t>
      </w:r>
      <w:proofErr w:type="spellStart"/>
      <w:r w:rsidRPr="00D00308">
        <w:rPr>
          <w:rFonts w:ascii="SimHei" w:eastAsia="SimHei" w:hAnsi="SimHei" w:cs="MS Gothic"/>
          <w:color w:val="auto"/>
        </w:rPr>
        <w:t>讓他們撥</w:t>
      </w:r>
      <w:proofErr w:type="spellEnd"/>
      <w:r w:rsidRPr="00D00308">
        <w:rPr>
          <w:rFonts w:eastAsia="SimHei"/>
          <w:color w:val="auto"/>
        </w:rPr>
        <w:t>National Redress Scheme</w:t>
      </w:r>
      <w:proofErr w:type="spellStart"/>
      <w:r w:rsidRPr="00D00308">
        <w:rPr>
          <w:rFonts w:ascii="SimHei" w:eastAsia="SimHei" w:hAnsi="SimHei" w:cs="MS Gothic"/>
          <w:color w:val="auto"/>
        </w:rPr>
        <w:t>的電話</w:t>
      </w:r>
      <w:proofErr w:type="spellEnd"/>
      <w:r w:rsidRPr="00D00308">
        <w:rPr>
          <w:rFonts w:eastAsia="SimHei"/>
          <w:b/>
          <w:color w:val="auto"/>
        </w:rPr>
        <w:t>1800 737 377</w:t>
      </w:r>
      <w:r w:rsidRPr="00D00308">
        <w:rPr>
          <w:rFonts w:ascii="SimHei" w:eastAsia="SimHei" w:hAnsi="SimHei" w:cs="MS Gothic"/>
          <w:b/>
          <w:color w:val="auto"/>
        </w:rPr>
        <w:t>。</w:t>
      </w:r>
    </w:p>
    <w:sectPr w:rsidR="00601530" w:rsidRPr="00D00308" w:rsidSect="00AB2E02">
      <w:footerReference w:type="default" r:id="rId13"/>
      <w:headerReference w:type="first" r:id="rId14"/>
      <w:footerReference w:type="first" r:id="rId15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70AB" w14:textId="77777777" w:rsidR="007B68E5" w:rsidRDefault="007B68E5" w:rsidP="00AF4F27">
      <w:r>
        <w:separator/>
      </w:r>
    </w:p>
  </w:endnote>
  <w:endnote w:type="continuationSeparator" w:id="0">
    <w:p w14:paraId="21BCEF25" w14:textId="77777777" w:rsidR="007B68E5" w:rsidRDefault="007B68E5" w:rsidP="00AF4F27">
      <w:r>
        <w:continuationSeparator/>
      </w:r>
    </w:p>
  </w:endnote>
  <w:endnote w:type="continuationNotice" w:id="1">
    <w:p w14:paraId="714510BD" w14:textId="77777777" w:rsidR="007B68E5" w:rsidRDefault="007B68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49AB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52825F98" wp14:editId="6E9A3E6E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18E882" w14:textId="51FCA305" w:rsidR="00376222" w:rsidRDefault="007B0641" w:rsidP="006B2FE9">
    <w:pPr>
      <w:pStyle w:val="Footer"/>
      <w:tabs>
        <w:tab w:val="clear" w:pos="9360"/>
        <w:tab w:val="right" w:pos="9781"/>
      </w:tabs>
    </w:pPr>
    <w:r>
      <w:rPr>
        <w:sz w:val="20"/>
        <w:szCs w:val="20"/>
      </w:rPr>
      <w:t xml:space="preserve">Free support to access the National </w:t>
    </w:r>
    <w:r w:rsidRPr="008C3027">
      <w:rPr>
        <w:sz w:val="20"/>
        <w:szCs w:val="20"/>
      </w:rPr>
      <w:t xml:space="preserve">Redress </w:t>
    </w:r>
    <w:r>
      <w:rPr>
        <w:sz w:val="20"/>
        <w:szCs w:val="20"/>
      </w:rPr>
      <w:t>Scheme</w:t>
    </w:r>
    <w:r w:rsidR="00376222" w:rsidRPr="008C3027">
      <w:rPr>
        <w:sz w:val="20"/>
        <w:szCs w:val="20"/>
      </w:rPr>
      <w:t xml:space="preserve"> – English</w:t>
    </w:r>
    <w:r w:rsidR="00376222">
      <w:rPr>
        <w:sz w:val="20"/>
        <w:szCs w:val="20"/>
      </w:rPr>
      <w:t xml:space="preserve">      </w:t>
    </w:r>
    <w:r w:rsidR="00376222">
      <w:rPr>
        <w:sz w:val="20"/>
        <w:szCs w:val="20"/>
      </w:rPr>
      <w:tab/>
      <w:t>p</w:t>
    </w:r>
    <w:r w:rsidR="00376222" w:rsidRPr="008C3027">
      <w:rPr>
        <w:sz w:val="20"/>
        <w:szCs w:val="20"/>
      </w:rPr>
      <w:t xml:space="preserve">age </w:t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376222" w:rsidRPr="008C3027">
      <w:rPr>
        <w:noProof/>
        <w:sz w:val="20"/>
        <w:szCs w:val="20"/>
      </w:rPr>
      <w:fldChar w:fldCharType="end"/>
    </w:r>
  </w:p>
  <w:p w14:paraId="1F9CB98A" w14:textId="77777777" w:rsidR="00376222" w:rsidRDefault="003762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2A44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2E59F79A" wp14:editId="4C7C8950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614978" w14:textId="695A0115" w:rsidR="00376222" w:rsidRPr="008C3027" w:rsidRDefault="007B0641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 xml:space="preserve">Free support to access the National </w:t>
    </w:r>
    <w:r w:rsidR="00376222" w:rsidRPr="008C3027">
      <w:rPr>
        <w:sz w:val="20"/>
        <w:szCs w:val="20"/>
      </w:rPr>
      <w:t>Redress Scheme</w:t>
    </w:r>
    <w:r w:rsidR="00376222">
      <w:rPr>
        <w:sz w:val="20"/>
        <w:szCs w:val="20"/>
      </w:rPr>
      <w:t xml:space="preserve"> </w:t>
    </w:r>
    <w:r w:rsidR="00376222" w:rsidRPr="008C3027">
      <w:rPr>
        <w:sz w:val="20"/>
        <w:szCs w:val="20"/>
      </w:rPr>
      <w:t xml:space="preserve">– </w:t>
    </w:r>
    <w:r w:rsidR="00061CC7" w:rsidRPr="00061CC7">
      <w:rPr>
        <w:sz w:val="20"/>
        <w:szCs w:val="20"/>
      </w:rPr>
      <w:t>Traditional</w:t>
    </w:r>
    <w:r w:rsidR="00261E0A" w:rsidRPr="00261E0A">
      <w:rPr>
        <w:sz w:val="20"/>
        <w:szCs w:val="20"/>
      </w:rPr>
      <w:t xml:space="preserve"> Chinese</w:t>
    </w:r>
    <w:r w:rsidR="00376222">
      <w:rPr>
        <w:sz w:val="20"/>
        <w:szCs w:val="20"/>
      </w:rPr>
      <w:t xml:space="preserve">       </w:t>
    </w:r>
    <w:r w:rsidR="00376222">
      <w:rPr>
        <w:sz w:val="20"/>
        <w:szCs w:val="20"/>
      </w:rPr>
      <w:tab/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 w:rsidR="00D00308">
      <w:rPr>
        <w:noProof/>
        <w:sz w:val="20"/>
        <w:szCs w:val="20"/>
      </w:rPr>
      <w:t>1</w:t>
    </w:r>
    <w:r w:rsidR="00376222" w:rsidRPr="008C3027">
      <w:rPr>
        <w:noProof/>
        <w:sz w:val="20"/>
        <w:szCs w:val="20"/>
      </w:rPr>
      <w:fldChar w:fldCharType="end"/>
    </w:r>
  </w:p>
  <w:p w14:paraId="614C6778" w14:textId="77777777" w:rsidR="00376222" w:rsidRDefault="00376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8596" w14:textId="77777777" w:rsidR="007B68E5" w:rsidRDefault="007B68E5" w:rsidP="00AF4F27">
      <w:r>
        <w:separator/>
      </w:r>
    </w:p>
  </w:footnote>
  <w:footnote w:type="continuationSeparator" w:id="0">
    <w:p w14:paraId="765A4BD1" w14:textId="77777777" w:rsidR="007B68E5" w:rsidRDefault="007B68E5" w:rsidP="00AF4F27">
      <w:r>
        <w:continuationSeparator/>
      </w:r>
    </w:p>
  </w:footnote>
  <w:footnote w:type="continuationNotice" w:id="1">
    <w:p w14:paraId="19B82F72" w14:textId="77777777" w:rsidR="007B68E5" w:rsidRDefault="007B68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C377" w14:textId="77777777" w:rsidR="00BB090A" w:rsidRDefault="00BB090A" w:rsidP="00BB090A">
    <w:pPr>
      <w:pStyle w:val="Header"/>
    </w:pPr>
    <w:r>
      <w:rPr>
        <w:noProof/>
        <w:lang w:val="en-US" w:eastAsia="zh-CN"/>
      </w:rPr>
      <w:drawing>
        <wp:inline distT="0" distB="0" distL="0" distR="0" wp14:anchorId="5AFD5347" wp14:editId="4370B45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78985" w14:textId="77777777" w:rsidR="00BB090A" w:rsidRDefault="00BB090A" w:rsidP="00BB090A">
    <w:pPr>
      <w:pStyle w:val="NoSpacing"/>
    </w:pPr>
  </w:p>
  <w:p w14:paraId="04936C44" w14:textId="2DD1716F" w:rsidR="00BB090A" w:rsidRPr="00261E0A" w:rsidRDefault="00061CC7" w:rsidP="006B2FE9">
    <w:pPr>
      <w:pStyle w:val="Heading1"/>
      <w:rPr>
        <w:rFonts w:ascii="SimHei" w:eastAsia="SimHei" w:hAnsi="SimHei"/>
      </w:rPr>
    </w:pPr>
    <w:proofErr w:type="spellStart"/>
    <w:r w:rsidRPr="008032B7">
      <w:rPr>
        <w:rFonts w:ascii="SimHei" w:eastAsia="SimHei" w:hAnsi="SimHei" w:cs="MS Gothic" w:hint="eastAsia"/>
        <w:color w:val="DE6617"/>
      </w:rPr>
      <w:t>情況說明</w:t>
    </w:r>
    <w:proofErr w:type="spellEnd"/>
  </w:p>
  <w:p w14:paraId="753BA1FB" w14:textId="5AFB9BCB" w:rsidR="00376222" w:rsidRDefault="00BB090A" w:rsidP="006B2FE9">
    <w:pPr>
      <w:pStyle w:val="Header"/>
    </w:pPr>
    <w:r>
      <w:rPr>
        <w:noProof/>
        <w:lang w:val="en-US" w:eastAsia="zh-CN"/>
      </w:rPr>
      <w:drawing>
        <wp:inline distT="0" distB="0" distL="0" distR="0" wp14:anchorId="55C4515D" wp14:editId="6772471B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9EB"/>
    <w:multiLevelType w:val="hybridMultilevel"/>
    <w:tmpl w:val="5886A3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957"/>
    <w:multiLevelType w:val="hybridMultilevel"/>
    <w:tmpl w:val="1AB03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B2A05"/>
    <w:multiLevelType w:val="hybridMultilevel"/>
    <w:tmpl w:val="7F08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7F3C"/>
    <w:multiLevelType w:val="hybridMultilevel"/>
    <w:tmpl w:val="FA8A43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04A74"/>
    <w:multiLevelType w:val="hybridMultilevel"/>
    <w:tmpl w:val="5C185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3685"/>
    <w:multiLevelType w:val="hybridMultilevel"/>
    <w:tmpl w:val="4C689F98"/>
    <w:lvl w:ilvl="0" w:tplc="62CC801C">
      <w:numFmt w:val="bullet"/>
      <w:lvlText w:val="-"/>
      <w:lvlJc w:val="left"/>
      <w:pPr>
        <w:ind w:left="720" w:hanging="360"/>
      </w:pPr>
      <w:rPr>
        <w:rFonts w:ascii="Arial Bold" w:eastAsiaTheme="minorHAnsi" w:hAnsi="Arial Bold" w:cs="Arial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6797"/>
    <w:multiLevelType w:val="hybridMultilevel"/>
    <w:tmpl w:val="8F923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637C9"/>
    <w:multiLevelType w:val="hybridMultilevel"/>
    <w:tmpl w:val="9074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668EE"/>
    <w:multiLevelType w:val="hybridMultilevel"/>
    <w:tmpl w:val="7850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D79C2"/>
    <w:multiLevelType w:val="hybridMultilevel"/>
    <w:tmpl w:val="B9E64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9384681">
    <w:abstractNumId w:val="11"/>
  </w:num>
  <w:num w:numId="2" w16cid:durableId="398987002">
    <w:abstractNumId w:val="13"/>
  </w:num>
  <w:num w:numId="3" w16cid:durableId="596057005">
    <w:abstractNumId w:val="8"/>
  </w:num>
  <w:num w:numId="4" w16cid:durableId="187566725">
    <w:abstractNumId w:val="8"/>
  </w:num>
  <w:num w:numId="5" w16cid:durableId="830102964">
    <w:abstractNumId w:val="23"/>
  </w:num>
  <w:num w:numId="6" w16cid:durableId="2000687420">
    <w:abstractNumId w:val="0"/>
  </w:num>
  <w:num w:numId="7" w16cid:durableId="1478230126">
    <w:abstractNumId w:val="1"/>
  </w:num>
  <w:num w:numId="8" w16cid:durableId="714158004">
    <w:abstractNumId w:val="2"/>
  </w:num>
  <w:num w:numId="9" w16cid:durableId="1811825149">
    <w:abstractNumId w:val="3"/>
  </w:num>
  <w:num w:numId="10" w16cid:durableId="1573351120">
    <w:abstractNumId w:val="4"/>
  </w:num>
  <w:num w:numId="11" w16cid:durableId="982730419">
    <w:abstractNumId w:val="5"/>
  </w:num>
  <w:num w:numId="12" w16cid:durableId="323124918">
    <w:abstractNumId w:val="6"/>
  </w:num>
  <w:num w:numId="13" w16cid:durableId="1785422726">
    <w:abstractNumId w:val="7"/>
  </w:num>
  <w:num w:numId="14" w16cid:durableId="1783960881">
    <w:abstractNumId w:val="9"/>
  </w:num>
  <w:num w:numId="15" w16cid:durableId="1929656430">
    <w:abstractNumId w:val="20"/>
  </w:num>
  <w:num w:numId="16" w16cid:durableId="858733838">
    <w:abstractNumId w:val="15"/>
  </w:num>
  <w:num w:numId="17" w16cid:durableId="1635869086">
    <w:abstractNumId w:val="22"/>
  </w:num>
  <w:num w:numId="18" w16cid:durableId="1396077892">
    <w:abstractNumId w:val="14"/>
  </w:num>
  <w:num w:numId="19" w16cid:durableId="1688169871">
    <w:abstractNumId w:val="12"/>
  </w:num>
  <w:num w:numId="20" w16cid:durableId="928658755">
    <w:abstractNumId w:val="16"/>
  </w:num>
  <w:num w:numId="21" w16cid:durableId="1362054807">
    <w:abstractNumId w:val="19"/>
  </w:num>
  <w:num w:numId="22" w16cid:durableId="869298152">
    <w:abstractNumId w:val="24"/>
  </w:num>
  <w:num w:numId="23" w16cid:durableId="962232052">
    <w:abstractNumId w:val="23"/>
  </w:num>
  <w:num w:numId="24" w16cid:durableId="882139337">
    <w:abstractNumId w:val="18"/>
  </w:num>
  <w:num w:numId="25" w16cid:durableId="763494531">
    <w:abstractNumId w:val="28"/>
  </w:num>
  <w:num w:numId="26" w16cid:durableId="1441947517">
    <w:abstractNumId w:val="25"/>
  </w:num>
  <w:num w:numId="27" w16cid:durableId="923878284">
    <w:abstractNumId w:val="10"/>
  </w:num>
  <w:num w:numId="28" w16cid:durableId="1943757025">
    <w:abstractNumId w:val="27"/>
  </w:num>
  <w:num w:numId="29" w16cid:durableId="1736004798">
    <w:abstractNumId w:val="26"/>
  </w:num>
  <w:num w:numId="30" w16cid:durableId="1484156222">
    <w:abstractNumId w:val="21"/>
  </w:num>
  <w:num w:numId="31" w16cid:durableId="1003122429">
    <w:abstractNumId w:val="17"/>
  </w:num>
  <w:num w:numId="32" w16cid:durableId="692536923">
    <w:abstractNumId w:val="23"/>
  </w:num>
  <w:num w:numId="33" w16cid:durableId="1426537270">
    <w:abstractNumId w:val="23"/>
  </w:num>
  <w:num w:numId="34" w16cid:durableId="21153198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DCC"/>
    <w:rsid w:val="00024B24"/>
    <w:rsid w:val="0004137C"/>
    <w:rsid w:val="00056AC3"/>
    <w:rsid w:val="00061CC7"/>
    <w:rsid w:val="00066878"/>
    <w:rsid w:val="0008169D"/>
    <w:rsid w:val="00082B99"/>
    <w:rsid w:val="00091177"/>
    <w:rsid w:val="00097A7A"/>
    <w:rsid w:val="000A6492"/>
    <w:rsid w:val="000E5E4F"/>
    <w:rsid w:val="000F4E00"/>
    <w:rsid w:val="000F501A"/>
    <w:rsid w:val="00102048"/>
    <w:rsid w:val="00131E50"/>
    <w:rsid w:val="001340FD"/>
    <w:rsid w:val="001514CC"/>
    <w:rsid w:val="00163E7B"/>
    <w:rsid w:val="00173F5A"/>
    <w:rsid w:val="00177B76"/>
    <w:rsid w:val="00181CC8"/>
    <w:rsid w:val="00182539"/>
    <w:rsid w:val="00192535"/>
    <w:rsid w:val="001B0859"/>
    <w:rsid w:val="001D7EE7"/>
    <w:rsid w:val="001F10BA"/>
    <w:rsid w:val="001F1523"/>
    <w:rsid w:val="002027CF"/>
    <w:rsid w:val="002120AE"/>
    <w:rsid w:val="00225DCD"/>
    <w:rsid w:val="00246922"/>
    <w:rsid w:val="00261E0A"/>
    <w:rsid w:val="00264F3B"/>
    <w:rsid w:val="00280E6C"/>
    <w:rsid w:val="00281CE0"/>
    <w:rsid w:val="002D2105"/>
    <w:rsid w:val="002D41AE"/>
    <w:rsid w:val="002E7B86"/>
    <w:rsid w:val="00301C59"/>
    <w:rsid w:val="00315A78"/>
    <w:rsid w:val="00325423"/>
    <w:rsid w:val="003353A7"/>
    <w:rsid w:val="003374A0"/>
    <w:rsid w:val="003443FC"/>
    <w:rsid w:val="003652F6"/>
    <w:rsid w:val="00375FE5"/>
    <w:rsid w:val="00376222"/>
    <w:rsid w:val="00380927"/>
    <w:rsid w:val="00386AA3"/>
    <w:rsid w:val="00390B2C"/>
    <w:rsid w:val="003931AC"/>
    <w:rsid w:val="003A246E"/>
    <w:rsid w:val="003B3C09"/>
    <w:rsid w:val="003B7306"/>
    <w:rsid w:val="003C1EFC"/>
    <w:rsid w:val="003D317B"/>
    <w:rsid w:val="003E206D"/>
    <w:rsid w:val="003E6788"/>
    <w:rsid w:val="003F3097"/>
    <w:rsid w:val="003F326F"/>
    <w:rsid w:val="0040595A"/>
    <w:rsid w:val="00431115"/>
    <w:rsid w:val="00431F44"/>
    <w:rsid w:val="00434FB4"/>
    <w:rsid w:val="00457EB0"/>
    <w:rsid w:val="004622ED"/>
    <w:rsid w:val="004700E4"/>
    <w:rsid w:val="00471340"/>
    <w:rsid w:val="00471720"/>
    <w:rsid w:val="0048423E"/>
    <w:rsid w:val="00491CBE"/>
    <w:rsid w:val="0049501A"/>
    <w:rsid w:val="004A1D8E"/>
    <w:rsid w:val="004B444D"/>
    <w:rsid w:val="004D5DCC"/>
    <w:rsid w:val="004D6005"/>
    <w:rsid w:val="004E08EB"/>
    <w:rsid w:val="004E2FB0"/>
    <w:rsid w:val="004F1E96"/>
    <w:rsid w:val="004F5ED1"/>
    <w:rsid w:val="005010D8"/>
    <w:rsid w:val="00521153"/>
    <w:rsid w:val="00527970"/>
    <w:rsid w:val="00534A3E"/>
    <w:rsid w:val="00537EFD"/>
    <w:rsid w:val="005507FD"/>
    <w:rsid w:val="00564668"/>
    <w:rsid w:val="00580353"/>
    <w:rsid w:val="00583BDA"/>
    <w:rsid w:val="005A175A"/>
    <w:rsid w:val="005C1798"/>
    <w:rsid w:val="005D4741"/>
    <w:rsid w:val="005D7E44"/>
    <w:rsid w:val="005E2DAA"/>
    <w:rsid w:val="005E48B6"/>
    <w:rsid w:val="005E627B"/>
    <w:rsid w:val="005F512B"/>
    <w:rsid w:val="005F76DD"/>
    <w:rsid w:val="00601530"/>
    <w:rsid w:val="0062604E"/>
    <w:rsid w:val="0065192D"/>
    <w:rsid w:val="00663708"/>
    <w:rsid w:val="00682739"/>
    <w:rsid w:val="006A100E"/>
    <w:rsid w:val="006A3BD0"/>
    <w:rsid w:val="006B2FE9"/>
    <w:rsid w:val="006B34C1"/>
    <w:rsid w:val="006C26D9"/>
    <w:rsid w:val="006C2D24"/>
    <w:rsid w:val="006D4EE1"/>
    <w:rsid w:val="006E2D0F"/>
    <w:rsid w:val="006F7A25"/>
    <w:rsid w:val="007056E7"/>
    <w:rsid w:val="0071477E"/>
    <w:rsid w:val="00730040"/>
    <w:rsid w:val="007447B7"/>
    <w:rsid w:val="007574A5"/>
    <w:rsid w:val="00770979"/>
    <w:rsid w:val="00775D07"/>
    <w:rsid w:val="00781F1B"/>
    <w:rsid w:val="00782DA6"/>
    <w:rsid w:val="00785B2F"/>
    <w:rsid w:val="00792A31"/>
    <w:rsid w:val="007B0641"/>
    <w:rsid w:val="007B68E5"/>
    <w:rsid w:val="007C7F32"/>
    <w:rsid w:val="008032B7"/>
    <w:rsid w:val="0080618E"/>
    <w:rsid w:val="00811330"/>
    <w:rsid w:val="00820D51"/>
    <w:rsid w:val="00836221"/>
    <w:rsid w:val="00841FEA"/>
    <w:rsid w:val="0087036A"/>
    <w:rsid w:val="00870577"/>
    <w:rsid w:val="00876FF1"/>
    <w:rsid w:val="008912D9"/>
    <w:rsid w:val="00897943"/>
    <w:rsid w:val="008B7897"/>
    <w:rsid w:val="008C3027"/>
    <w:rsid w:val="008E1DF8"/>
    <w:rsid w:val="008F1FB8"/>
    <w:rsid w:val="008F425E"/>
    <w:rsid w:val="00917C94"/>
    <w:rsid w:val="00962ABF"/>
    <w:rsid w:val="00974C1C"/>
    <w:rsid w:val="00982160"/>
    <w:rsid w:val="009A211D"/>
    <w:rsid w:val="009A3124"/>
    <w:rsid w:val="009B1B3F"/>
    <w:rsid w:val="009C4205"/>
    <w:rsid w:val="009F1AA2"/>
    <w:rsid w:val="00A06F58"/>
    <w:rsid w:val="00A23D32"/>
    <w:rsid w:val="00A35AB2"/>
    <w:rsid w:val="00A4528F"/>
    <w:rsid w:val="00A53DD4"/>
    <w:rsid w:val="00A661C8"/>
    <w:rsid w:val="00AA1F9E"/>
    <w:rsid w:val="00AA667F"/>
    <w:rsid w:val="00AB0633"/>
    <w:rsid w:val="00AB2E02"/>
    <w:rsid w:val="00AE7BB4"/>
    <w:rsid w:val="00AF0313"/>
    <w:rsid w:val="00AF3C7F"/>
    <w:rsid w:val="00AF4F27"/>
    <w:rsid w:val="00AF759F"/>
    <w:rsid w:val="00B06C3B"/>
    <w:rsid w:val="00B24E8E"/>
    <w:rsid w:val="00B25CD7"/>
    <w:rsid w:val="00B370F3"/>
    <w:rsid w:val="00B560F0"/>
    <w:rsid w:val="00B65D42"/>
    <w:rsid w:val="00B71798"/>
    <w:rsid w:val="00BA04A9"/>
    <w:rsid w:val="00BA5C86"/>
    <w:rsid w:val="00BB090A"/>
    <w:rsid w:val="00BD5D84"/>
    <w:rsid w:val="00BE0AD0"/>
    <w:rsid w:val="00BE30D1"/>
    <w:rsid w:val="00BF0046"/>
    <w:rsid w:val="00BF622A"/>
    <w:rsid w:val="00C0020B"/>
    <w:rsid w:val="00C00FB1"/>
    <w:rsid w:val="00C0663B"/>
    <w:rsid w:val="00C11F5B"/>
    <w:rsid w:val="00C13415"/>
    <w:rsid w:val="00C1536B"/>
    <w:rsid w:val="00C200B9"/>
    <w:rsid w:val="00C457DA"/>
    <w:rsid w:val="00C66DAB"/>
    <w:rsid w:val="00C777AE"/>
    <w:rsid w:val="00C80FEB"/>
    <w:rsid w:val="00C826E5"/>
    <w:rsid w:val="00C8578F"/>
    <w:rsid w:val="00C95B8C"/>
    <w:rsid w:val="00CB4FA2"/>
    <w:rsid w:val="00CC3D15"/>
    <w:rsid w:val="00CC74DA"/>
    <w:rsid w:val="00CE28B5"/>
    <w:rsid w:val="00CE4804"/>
    <w:rsid w:val="00CE791C"/>
    <w:rsid w:val="00D00308"/>
    <w:rsid w:val="00D01FFE"/>
    <w:rsid w:val="00D024B1"/>
    <w:rsid w:val="00D03A16"/>
    <w:rsid w:val="00D06601"/>
    <w:rsid w:val="00D16215"/>
    <w:rsid w:val="00D17853"/>
    <w:rsid w:val="00D271B2"/>
    <w:rsid w:val="00D2772E"/>
    <w:rsid w:val="00D279F5"/>
    <w:rsid w:val="00D54A98"/>
    <w:rsid w:val="00D65D86"/>
    <w:rsid w:val="00D73926"/>
    <w:rsid w:val="00D87318"/>
    <w:rsid w:val="00D9164F"/>
    <w:rsid w:val="00DB01B6"/>
    <w:rsid w:val="00DB03B6"/>
    <w:rsid w:val="00DB2AAA"/>
    <w:rsid w:val="00DB5D24"/>
    <w:rsid w:val="00DD3437"/>
    <w:rsid w:val="00DE0A83"/>
    <w:rsid w:val="00DE1588"/>
    <w:rsid w:val="00DE6D68"/>
    <w:rsid w:val="00DE72CF"/>
    <w:rsid w:val="00DF115D"/>
    <w:rsid w:val="00E06711"/>
    <w:rsid w:val="00E23F7F"/>
    <w:rsid w:val="00E249A0"/>
    <w:rsid w:val="00E40D42"/>
    <w:rsid w:val="00E76C99"/>
    <w:rsid w:val="00E81BC6"/>
    <w:rsid w:val="00E86B05"/>
    <w:rsid w:val="00E90733"/>
    <w:rsid w:val="00EA63C2"/>
    <w:rsid w:val="00ED216C"/>
    <w:rsid w:val="00EE517D"/>
    <w:rsid w:val="00EF05A8"/>
    <w:rsid w:val="00EF07BA"/>
    <w:rsid w:val="00F16981"/>
    <w:rsid w:val="00F20913"/>
    <w:rsid w:val="00F21AEE"/>
    <w:rsid w:val="00F305F2"/>
    <w:rsid w:val="00F43B07"/>
    <w:rsid w:val="00F4464E"/>
    <w:rsid w:val="00F5210F"/>
    <w:rsid w:val="00F6503F"/>
    <w:rsid w:val="00F71F46"/>
    <w:rsid w:val="00F801EB"/>
    <w:rsid w:val="00F806A4"/>
    <w:rsid w:val="00F80C77"/>
    <w:rsid w:val="00FC1862"/>
    <w:rsid w:val="00FE46F0"/>
    <w:rsid w:val="00FE551A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BD9C"/>
  <w14:defaultImageDpi w14:val="32767"/>
  <w15:docId w15:val="{0F8904FB-7AB1-EB49-B953-976D825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2FE9"/>
    <w:pPr>
      <w:spacing w:before="0"/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B2FE9"/>
    <w:rPr>
      <w:rFonts w:ascii="Arial" w:hAnsi="Arial" w:cs="Arial"/>
      <w:caps/>
      <w:color w:val="DD6D28" w:themeColor="background2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261E0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912D9"/>
    <w:rPr>
      <w:rFonts w:ascii="Arial" w:hAnsi="Arial" w:cs="Arial"/>
      <w:color w:val="57575B" w:themeColor="accent5"/>
      <w:sz w:val="23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redress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91328-7BF5-4F83-B83A-2E172E74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8E6A2-C532-40EE-A904-660FF0CCA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0DB9B-2547-466C-9479-B9468E6B93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A2016E-E45C-49EE-BFB1-70DE431466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19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Chinese FACTSHEET 3 - Free support to access the National Redress Scheme</dc:title>
  <dc:subject/>
  <dc:creator/>
  <cp:keywords/>
  <dc:description/>
  <cp:lastModifiedBy>Microsoft Office User</cp:lastModifiedBy>
  <cp:revision>11</cp:revision>
  <cp:lastPrinted>2018-07-02T02:54:00Z</cp:lastPrinted>
  <dcterms:created xsi:type="dcterms:W3CDTF">2023-07-17T07:51:00Z</dcterms:created>
  <dcterms:modified xsi:type="dcterms:W3CDTF">2023-11-06T00:16:00Z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1EFD3A45E00144E590FACF4222DD5F0E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2023-04-14T06:50:19Z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C87ACB4F0109844E1839A155309F8BC6</vt:lpwstr>
  </property>
  <property fmtid="{D5CDD505-2E9C-101B-9397-08002B2CF9AE}" pid="20" name="PM_Hash_Salt">
    <vt:lpwstr>22504052CCA215A43CD0160AA9777436</vt:lpwstr>
  </property>
  <property fmtid="{D5CDD505-2E9C-101B-9397-08002B2CF9AE}" pid="21" name="PM_Hash_SHA1">
    <vt:lpwstr>E23740C49DA665A320BBD4B76C1B15CD51EAA984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_MinimumSecurityClassification">
    <vt:lpwstr/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ContentTypeId">
    <vt:lpwstr>0x010100650B55B6CA46BA47B8629A3EE3433B68</vt:lpwstr>
  </property>
  <property fmtid="{D5CDD505-2E9C-101B-9397-08002B2CF9AE}" pid="27" name="PM_Originator_Hash_SHA1">
    <vt:lpwstr>5AB6E8D65F07D8BD67E6E1119DFA73F22FBA1DFD</vt:lpwstr>
  </property>
  <property fmtid="{D5CDD505-2E9C-101B-9397-08002B2CF9AE}" pid="28" name="PM_OriginatorUserAccountName_SHA256">
    <vt:lpwstr>6225EB1C0BFB3D9D9E132725B2E638B3D5608232323E06ABDEA684818703EDA8</vt:lpwstr>
  </property>
</Properties>
</file>